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2"/>
        <w:ind w:left="1855" w:right="2317" w:firstLine="0"/>
        <w:jc w:val="center"/>
        <w:rPr>
          <w:b/>
          <w:sz w:val="20"/>
        </w:rPr>
      </w:pPr>
      <w:r>
        <w:rPr>
          <w:b/>
          <w:sz w:val="20"/>
        </w:rPr>
        <w:t>Hammer</w:t>
      </w:r>
      <w:r>
        <w:rPr>
          <w:b/>
          <w:spacing w:val="-11"/>
          <w:sz w:val="20"/>
        </w:rPr>
        <w:t> </w:t>
      </w:r>
      <w:r>
        <w:rPr>
          <w:b/>
          <w:sz w:val="20"/>
        </w:rPr>
        <w:t>Stream</w:t>
      </w:r>
      <w:r>
        <w:rPr>
          <w:b/>
          <w:spacing w:val="-7"/>
          <w:sz w:val="20"/>
        </w:rPr>
        <w:t> </w:t>
      </w:r>
      <w:r>
        <w:rPr>
          <w:b/>
          <w:sz w:val="20"/>
        </w:rPr>
        <w:t>Farmer</w:t>
      </w:r>
      <w:r>
        <w:rPr>
          <w:b/>
          <w:spacing w:val="-8"/>
          <w:sz w:val="20"/>
        </w:rPr>
        <w:t> </w:t>
      </w:r>
      <w:r>
        <w:rPr>
          <w:b/>
          <w:sz w:val="20"/>
        </w:rPr>
        <w:t>Participation</w:t>
      </w:r>
      <w:r>
        <w:rPr>
          <w:b/>
          <w:spacing w:val="-11"/>
          <w:sz w:val="20"/>
        </w:rPr>
        <w:t> </w:t>
      </w:r>
      <w:r>
        <w:rPr>
          <w:b/>
          <w:sz w:val="20"/>
        </w:rPr>
        <w:t>Project Final Report for Natural England CSF</w:t>
      </w:r>
    </w:p>
    <w:p>
      <w:pPr>
        <w:pStyle w:val="BodyText"/>
        <w:ind w:left="0"/>
        <w:rPr>
          <w:b/>
        </w:rPr>
      </w:pPr>
    </w:p>
    <w:p>
      <w:pPr>
        <w:spacing w:before="1"/>
        <w:ind w:left="1855" w:right="2317" w:firstLine="0"/>
        <w:jc w:val="center"/>
        <w:rPr>
          <w:b/>
          <w:sz w:val="20"/>
        </w:rPr>
      </w:pPr>
      <w:r>
        <w:rPr>
          <w:b/>
          <w:sz w:val="20"/>
        </w:rPr>
        <w:t>Reference</w:t>
      </w:r>
      <w:r>
        <w:rPr>
          <w:b/>
          <w:spacing w:val="-10"/>
          <w:sz w:val="20"/>
        </w:rPr>
        <w:t> </w:t>
      </w:r>
      <w:r>
        <w:rPr>
          <w:b/>
          <w:sz w:val="20"/>
        </w:rPr>
        <w:t>No.</w:t>
      </w:r>
      <w:r>
        <w:rPr>
          <w:b/>
          <w:spacing w:val="-10"/>
          <w:sz w:val="20"/>
        </w:rPr>
        <w:t> </w:t>
      </w:r>
      <w:r>
        <w:rPr>
          <w:b/>
          <w:spacing w:val="-2"/>
          <w:sz w:val="20"/>
        </w:rPr>
        <w:t>PO880495</w:t>
      </w:r>
    </w:p>
    <w:p>
      <w:pPr>
        <w:spacing w:before="241"/>
        <w:ind w:left="0" w:right="467" w:firstLine="0"/>
        <w:jc w:val="center"/>
        <w:rPr>
          <w:b/>
          <w:sz w:val="20"/>
        </w:rPr>
      </w:pPr>
      <w:r>
        <w:rPr>
          <w:b/>
          <w:sz w:val="20"/>
        </w:rPr>
        <w:t>A</w:t>
      </w:r>
      <w:r>
        <w:rPr>
          <w:b/>
          <w:spacing w:val="-6"/>
          <w:sz w:val="20"/>
        </w:rPr>
        <w:t> </w:t>
      </w:r>
      <w:r>
        <w:rPr>
          <w:b/>
          <w:sz w:val="20"/>
        </w:rPr>
        <w:t>Collaborative</w:t>
      </w:r>
      <w:r>
        <w:rPr>
          <w:b/>
          <w:spacing w:val="-5"/>
          <w:sz w:val="20"/>
        </w:rPr>
        <w:t> </w:t>
      </w:r>
      <w:r>
        <w:rPr>
          <w:b/>
          <w:sz w:val="20"/>
        </w:rPr>
        <w:t>Project</w:t>
      </w:r>
      <w:r>
        <w:rPr>
          <w:b/>
          <w:spacing w:val="-4"/>
          <w:sz w:val="20"/>
        </w:rPr>
        <w:t> </w:t>
      </w:r>
      <w:r>
        <w:rPr>
          <w:b/>
          <w:sz w:val="20"/>
        </w:rPr>
        <w:t>of</w:t>
      </w:r>
      <w:r>
        <w:rPr>
          <w:b/>
          <w:spacing w:val="-5"/>
          <w:sz w:val="20"/>
        </w:rPr>
        <w:t> </w:t>
      </w:r>
      <w:r>
        <w:rPr>
          <w:b/>
          <w:sz w:val="20"/>
        </w:rPr>
        <w:t>the</w:t>
      </w:r>
      <w:r>
        <w:rPr>
          <w:b/>
          <w:spacing w:val="-3"/>
          <w:sz w:val="20"/>
        </w:rPr>
        <w:t> </w:t>
      </w:r>
      <w:r>
        <w:rPr>
          <w:b/>
          <w:sz w:val="20"/>
        </w:rPr>
        <w:t>Arun</w:t>
      </w:r>
      <w:r>
        <w:rPr>
          <w:b/>
          <w:spacing w:val="-3"/>
          <w:sz w:val="20"/>
        </w:rPr>
        <w:t> </w:t>
      </w:r>
      <w:r>
        <w:rPr>
          <w:b/>
          <w:sz w:val="20"/>
        </w:rPr>
        <w:t>&amp;</w:t>
      </w:r>
      <w:r>
        <w:rPr>
          <w:b/>
          <w:spacing w:val="-4"/>
          <w:sz w:val="20"/>
        </w:rPr>
        <w:t> </w:t>
      </w:r>
      <w:r>
        <w:rPr>
          <w:b/>
          <w:sz w:val="20"/>
        </w:rPr>
        <w:t>Rother</w:t>
      </w:r>
      <w:r>
        <w:rPr>
          <w:b/>
          <w:spacing w:val="-6"/>
          <w:sz w:val="20"/>
        </w:rPr>
        <w:t> </w:t>
      </w:r>
      <w:r>
        <w:rPr>
          <w:b/>
          <w:sz w:val="20"/>
        </w:rPr>
        <w:t>Rivers</w:t>
      </w:r>
      <w:r>
        <w:rPr>
          <w:b/>
          <w:spacing w:val="-3"/>
          <w:sz w:val="20"/>
        </w:rPr>
        <w:t> </w:t>
      </w:r>
      <w:r>
        <w:rPr>
          <w:b/>
          <w:sz w:val="20"/>
        </w:rPr>
        <w:t>Trust</w:t>
      </w:r>
      <w:r>
        <w:rPr>
          <w:b/>
          <w:spacing w:val="-2"/>
          <w:sz w:val="20"/>
        </w:rPr>
        <w:t> </w:t>
      </w:r>
      <w:r>
        <w:rPr>
          <w:b/>
          <w:sz w:val="20"/>
        </w:rPr>
        <w:t>(ARRT)</w:t>
      </w:r>
      <w:r>
        <w:rPr>
          <w:b/>
          <w:spacing w:val="-5"/>
          <w:sz w:val="20"/>
        </w:rPr>
        <w:t> </w:t>
      </w:r>
      <w:r>
        <w:rPr>
          <w:b/>
          <w:sz w:val="20"/>
        </w:rPr>
        <w:t>and</w:t>
      </w:r>
      <w:r>
        <w:rPr>
          <w:b/>
          <w:spacing w:val="-3"/>
          <w:sz w:val="20"/>
        </w:rPr>
        <w:t> </w:t>
      </w:r>
      <w:r>
        <w:rPr>
          <w:b/>
          <w:sz w:val="20"/>
        </w:rPr>
        <w:t>the Catchment Sensitive Farming (CSF) Programme</w:t>
      </w:r>
    </w:p>
    <w:p>
      <w:pPr>
        <w:pStyle w:val="BodyText"/>
        <w:spacing w:before="1"/>
        <w:ind w:left="0"/>
        <w:rPr>
          <w:b/>
        </w:rPr>
      </w:pPr>
    </w:p>
    <w:p>
      <w:pPr>
        <w:spacing w:before="0"/>
        <w:ind w:left="1859" w:right="2317" w:firstLine="0"/>
        <w:jc w:val="center"/>
        <w:rPr>
          <w:b/>
          <w:sz w:val="20"/>
        </w:rPr>
      </w:pPr>
      <w:r>
        <w:rPr>
          <w:b/>
          <w:sz w:val="20"/>
        </w:rPr>
        <w:t>Date:</w:t>
      </w:r>
      <w:r>
        <w:rPr>
          <w:b/>
          <w:spacing w:val="-8"/>
          <w:sz w:val="20"/>
        </w:rPr>
        <w:t> </w:t>
      </w:r>
      <w:r>
        <w:rPr>
          <w:b/>
          <w:sz w:val="20"/>
        </w:rPr>
        <w:t>28</w:t>
      </w:r>
      <w:r>
        <w:rPr>
          <w:b/>
          <w:sz w:val="20"/>
          <w:vertAlign w:val="superscript"/>
        </w:rPr>
        <w:t>th</w:t>
      </w:r>
      <w:r>
        <w:rPr>
          <w:b/>
          <w:spacing w:val="-7"/>
          <w:sz w:val="20"/>
          <w:vertAlign w:val="baseline"/>
        </w:rPr>
        <w:t> </w:t>
      </w:r>
      <w:r>
        <w:rPr>
          <w:b/>
          <w:sz w:val="20"/>
          <w:vertAlign w:val="baseline"/>
        </w:rPr>
        <w:t>March</w:t>
      </w:r>
      <w:r>
        <w:rPr>
          <w:b/>
          <w:spacing w:val="-4"/>
          <w:sz w:val="20"/>
          <w:vertAlign w:val="baseline"/>
        </w:rPr>
        <w:t> 2013</w:t>
      </w:r>
    </w:p>
    <w:p>
      <w:pPr>
        <w:pStyle w:val="BodyText"/>
        <w:spacing w:before="241"/>
        <w:ind w:left="0"/>
        <w:rPr>
          <w:b/>
        </w:rPr>
      </w:pPr>
    </w:p>
    <w:p>
      <w:pPr>
        <w:pStyle w:val="ListParagraph"/>
        <w:numPr>
          <w:ilvl w:val="0"/>
          <w:numId w:val="1"/>
        </w:numPr>
        <w:tabs>
          <w:tab w:pos="398" w:val="left" w:leader="none"/>
        </w:tabs>
        <w:spacing w:line="240" w:lineRule="auto" w:before="0" w:after="0"/>
        <w:ind w:left="398" w:right="0" w:hanging="278"/>
        <w:jc w:val="left"/>
        <w:rPr>
          <w:b/>
          <w:sz w:val="20"/>
        </w:rPr>
      </w:pPr>
      <w:r>
        <w:rPr>
          <w:b/>
          <w:spacing w:val="-2"/>
          <w:sz w:val="20"/>
        </w:rPr>
        <w:t>Introduction</w:t>
      </w:r>
    </w:p>
    <w:p>
      <w:pPr>
        <w:pStyle w:val="ListParagraph"/>
        <w:numPr>
          <w:ilvl w:val="1"/>
          <w:numId w:val="1"/>
        </w:numPr>
        <w:tabs>
          <w:tab w:pos="541" w:val="left" w:leader="none"/>
        </w:tabs>
        <w:spacing w:line="240" w:lineRule="auto" w:before="237" w:after="0"/>
        <w:ind w:left="541" w:right="0" w:hanging="421"/>
        <w:jc w:val="left"/>
        <w:rPr>
          <w:b/>
          <w:sz w:val="20"/>
        </w:rPr>
      </w:pPr>
      <w:r>
        <w:rPr>
          <w:b/>
          <w:sz w:val="20"/>
        </w:rPr>
        <w:t>Project</w:t>
      </w:r>
      <w:r>
        <w:rPr>
          <w:b/>
          <w:spacing w:val="-6"/>
          <w:sz w:val="20"/>
        </w:rPr>
        <w:t> </w:t>
      </w:r>
      <w:r>
        <w:rPr>
          <w:b/>
          <w:spacing w:val="-2"/>
          <w:sz w:val="20"/>
        </w:rPr>
        <w:t>Background</w:t>
      </w:r>
    </w:p>
    <w:p>
      <w:pPr>
        <w:pStyle w:val="BodyText"/>
        <w:spacing w:before="235"/>
        <w:ind w:right="678"/>
      </w:pPr>
      <w:r>
        <w:rPr/>
        <w:t>The</w:t>
      </w:r>
      <w:r>
        <w:rPr>
          <w:spacing w:val="-4"/>
        </w:rPr>
        <w:t> </w:t>
      </w:r>
      <w:r>
        <w:rPr/>
        <w:t>pollution</w:t>
      </w:r>
      <w:r>
        <w:rPr>
          <w:spacing w:val="-2"/>
        </w:rPr>
        <w:t> </w:t>
      </w:r>
      <w:r>
        <w:rPr/>
        <w:t>of</w:t>
      </w:r>
      <w:r>
        <w:rPr>
          <w:spacing w:val="-4"/>
        </w:rPr>
        <w:t> </w:t>
      </w:r>
      <w:r>
        <w:rPr/>
        <w:t>watercourses</w:t>
      </w:r>
      <w:r>
        <w:rPr>
          <w:spacing w:val="-1"/>
        </w:rPr>
        <w:t> </w:t>
      </w:r>
      <w:r>
        <w:rPr/>
        <w:t>can</w:t>
      </w:r>
      <w:r>
        <w:rPr>
          <w:spacing w:val="-2"/>
        </w:rPr>
        <w:t> </w:t>
      </w:r>
      <w:r>
        <w:rPr/>
        <w:t>arise</w:t>
      </w:r>
      <w:r>
        <w:rPr>
          <w:spacing w:val="-3"/>
        </w:rPr>
        <w:t> </w:t>
      </w:r>
      <w:r>
        <w:rPr/>
        <w:t>from</w:t>
      </w:r>
      <w:r>
        <w:rPr>
          <w:spacing w:val="-3"/>
        </w:rPr>
        <w:t> </w:t>
      </w:r>
      <w:r>
        <w:rPr/>
        <w:t>a range</w:t>
      </w:r>
      <w:r>
        <w:rPr>
          <w:spacing w:val="-4"/>
        </w:rPr>
        <w:t> </w:t>
      </w:r>
      <w:r>
        <w:rPr/>
        <w:t>of</w:t>
      </w:r>
      <w:r>
        <w:rPr>
          <w:spacing w:val="-4"/>
        </w:rPr>
        <w:t> </w:t>
      </w:r>
      <w:r>
        <w:rPr/>
        <w:t>sources</w:t>
      </w:r>
      <w:r>
        <w:rPr>
          <w:spacing w:val="-4"/>
        </w:rPr>
        <w:t> </w:t>
      </w:r>
      <w:r>
        <w:rPr/>
        <w:t>and</w:t>
      </w:r>
      <w:r>
        <w:rPr>
          <w:spacing w:val="-2"/>
        </w:rPr>
        <w:t> </w:t>
      </w:r>
      <w:r>
        <w:rPr/>
        <w:t>activities,</w:t>
      </w:r>
      <w:r>
        <w:rPr>
          <w:spacing w:val="-4"/>
        </w:rPr>
        <w:t> </w:t>
      </w:r>
      <w:r>
        <w:rPr/>
        <w:t>varying from industrial outputs and treated sewage effluents to various land-use practices, including farming.</w:t>
      </w:r>
      <w:r>
        <w:rPr>
          <w:spacing w:val="40"/>
        </w:rPr>
        <w:t> </w:t>
      </w:r>
      <w:r>
        <w:rPr/>
        <w:t>These can be both point source and diffuse in nature. Diffuse pollution</w:t>
      </w:r>
      <w:r>
        <w:rPr>
          <w:spacing w:val="-1"/>
        </w:rPr>
        <w:t> </w:t>
      </w:r>
      <w:r>
        <w:rPr/>
        <w:t>by</w:t>
      </w:r>
      <w:r>
        <w:rPr>
          <w:spacing w:val="-2"/>
        </w:rPr>
        <w:t> </w:t>
      </w:r>
      <w:r>
        <w:rPr/>
        <w:t>its</w:t>
      </w:r>
      <w:r>
        <w:rPr>
          <w:spacing w:val="-3"/>
        </w:rPr>
        <w:t> </w:t>
      </w:r>
      <w:r>
        <w:rPr/>
        <w:t>very</w:t>
      </w:r>
      <w:r>
        <w:rPr>
          <w:spacing w:val="-2"/>
        </w:rPr>
        <w:t> </w:t>
      </w:r>
      <w:r>
        <w:rPr/>
        <w:t>nature</w:t>
      </w:r>
      <w:r>
        <w:rPr>
          <w:spacing w:val="-3"/>
        </w:rPr>
        <w:t> </w:t>
      </w:r>
      <w:r>
        <w:rPr/>
        <w:t>is</w:t>
      </w:r>
      <w:r>
        <w:rPr>
          <w:spacing w:val="-3"/>
        </w:rPr>
        <w:t> </w:t>
      </w:r>
      <w:r>
        <w:rPr/>
        <w:t>not concentrated or</w:t>
      </w:r>
      <w:r>
        <w:rPr>
          <w:spacing w:val="-3"/>
        </w:rPr>
        <w:t> </w:t>
      </w:r>
      <w:r>
        <w:rPr/>
        <w:t>localised</w:t>
      </w:r>
      <w:r>
        <w:rPr>
          <w:spacing w:val="-1"/>
        </w:rPr>
        <w:t> </w:t>
      </w:r>
      <w:r>
        <w:rPr/>
        <w:t>in</w:t>
      </w:r>
      <w:r>
        <w:rPr>
          <w:spacing w:val="-1"/>
        </w:rPr>
        <w:t> </w:t>
      </w:r>
      <w:r>
        <w:rPr/>
        <w:t>origin,</w:t>
      </w:r>
      <w:r>
        <w:rPr>
          <w:spacing w:val="-3"/>
        </w:rPr>
        <w:t> </w:t>
      </w:r>
      <w:r>
        <w:rPr/>
        <w:t>so</w:t>
      </w:r>
      <w:r>
        <w:rPr>
          <w:spacing w:val="-3"/>
        </w:rPr>
        <w:t> </w:t>
      </w:r>
      <w:r>
        <w:rPr/>
        <w:t>that</w:t>
      </w:r>
      <w:r>
        <w:rPr>
          <w:spacing w:val="-1"/>
        </w:rPr>
        <w:t> </w:t>
      </w:r>
      <w:r>
        <w:rPr/>
        <w:t>individual</w:t>
      </w:r>
    </w:p>
    <w:p>
      <w:pPr>
        <w:pStyle w:val="BodyText"/>
        <w:ind w:right="631"/>
      </w:pPr>
      <w:r>
        <w:rPr/>
        <w:t>sources can appear insignificant by the originator (or ‘polluter’), which typically makes it harder</w:t>
      </w:r>
      <w:r>
        <w:rPr>
          <w:spacing w:val="-2"/>
        </w:rPr>
        <w:t> </w:t>
      </w:r>
      <w:r>
        <w:rPr/>
        <w:t>to</w:t>
      </w:r>
      <w:r>
        <w:rPr>
          <w:spacing w:val="-1"/>
        </w:rPr>
        <w:t> </w:t>
      </w:r>
      <w:r>
        <w:rPr/>
        <w:t>control and</w:t>
      </w:r>
      <w:r>
        <w:rPr>
          <w:spacing w:val="-2"/>
        </w:rPr>
        <w:t> </w:t>
      </w:r>
      <w:r>
        <w:rPr/>
        <w:t>manage.</w:t>
      </w:r>
      <w:r>
        <w:rPr>
          <w:spacing w:val="40"/>
        </w:rPr>
        <w:t> </w:t>
      </w:r>
      <w:r>
        <w:rPr/>
        <w:t>Agriculture</w:t>
      </w:r>
      <w:r>
        <w:rPr>
          <w:spacing w:val="-4"/>
        </w:rPr>
        <w:t> </w:t>
      </w:r>
      <w:r>
        <w:rPr/>
        <w:t>is</w:t>
      </w:r>
      <w:r>
        <w:rPr>
          <w:spacing w:val="-4"/>
        </w:rPr>
        <w:t> </w:t>
      </w:r>
      <w:r>
        <w:rPr/>
        <w:t>not</w:t>
      </w:r>
      <w:r>
        <w:rPr>
          <w:spacing w:val="-2"/>
        </w:rPr>
        <w:t> </w:t>
      </w:r>
      <w:r>
        <w:rPr/>
        <w:t>the</w:t>
      </w:r>
      <w:r>
        <w:rPr>
          <w:spacing w:val="-2"/>
        </w:rPr>
        <w:t> </w:t>
      </w:r>
      <w:r>
        <w:rPr/>
        <w:t>sole</w:t>
      </w:r>
      <w:r>
        <w:rPr>
          <w:spacing w:val="-4"/>
        </w:rPr>
        <w:t> </w:t>
      </w:r>
      <w:r>
        <w:rPr/>
        <w:t>cause</w:t>
      </w:r>
      <w:r>
        <w:rPr>
          <w:spacing w:val="-2"/>
        </w:rPr>
        <w:t> </w:t>
      </w:r>
      <w:r>
        <w:rPr/>
        <w:t>of</w:t>
      </w:r>
      <w:r>
        <w:rPr>
          <w:spacing w:val="-4"/>
        </w:rPr>
        <w:t> </w:t>
      </w:r>
      <w:r>
        <w:rPr/>
        <w:t>diffuse</w:t>
      </w:r>
      <w:r>
        <w:rPr>
          <w:spacing w:val="-4"/>
        </w:rPr>
        <w:t> </w:t>
      </w:r>
      <w:r>
        <w:rPr/>
        <w:t>pollution</w:t>
      </w:r>
      <w:r>
        <w:rPr>
          <w:spacing w:val="-2"/>
        </w:rPr>
        <w:t> </w:t>
      </w:r>
      <w:r>
        <w:rPr/>
        <w:t>but</w:t>
      </w:r>
      <w:r>
        <w:rPr>
          <w:spacing w:val="-5"/>
        </w:rPr>
        <w:t> </w:t>
      </w:r>
      <w:r>
        <w:rPr/>
        <w:t>it does contribute to approximately 60% of nitrates, 25% of phosphorus and 70% of sediments entering our watercourses (Defra website </w:t>
      </w:r>
      <w:hyperlink r:id="rId6">
        <w:r>
          <w:rPr/>
          <w:t>www.defra.gov.uk).</w:t>
        </w:r>
      </w:hyperlink>
      <w:r>
        <w:rPr/>
        <w:t> There is national and European legislation (e.g. the Water Framework Directive (WFD)) in force that aims to prevent any further deterioration in water quality, and to protect and enhance the ecological status of all rivers, lakes, groundwaters, estuaries and coastal </w:t>
      </w:r>
      <w:r>
        <w:rPr>
          <w:spacing w:val="-2"/>
        </w:rPr>
        <w:t>waters.</w:t>
      </w:r>
    </w:p>
    <w:p>
      <w:pPr>
        <w:pStyle w:val="BodyText"/>
        <w:spacing w:before="201"/>
        <w:ind w:right="578"/>
      </w:pPr>
      <w:r>
        <w:rPr/>
        <w:t>The UK Government’s Catchment Sensitive Farming (CSF) programme, administered by Natural England and formerly known as the England Catchment Sensitive Farming Delivery Initiative, covers 65 Priority Catchments across England where, based on the available evidence, pollutants derived from agriculture (e.g. nitrates, phosphorus, pesticides and sediment) are deemed a particular cause for concern. CSF officers work with</w:t>
      </w:r>
      <w:r>
        <w:rPr>
          <w:spacing w:val="-2"/>
        </w:rPr>
        <w:t> </w:t>
      </w:r>
      <w:r>
        <w:rPr/>
        <w:t>a</w:t>
      </w:r>
      <w:r>
        <w:rPr>
          <w:spacing w:val="-3"/>
        </w:rPr>
        <w:t> </w:t>
      </w:r>
      <w:r>
        <w:rPr/>
        <w:t>range</w:t>
      </w:r>
      <w:r>
        <w:rPr>
          <w:spacing w:val="-4"/>
        </w:rPr>
        <w:t> </w:t>
      </w:r>
      <w:r>
        <w:rPr/>
        <w:t>of</w:t>
      </w:r>
      <w:r>
        <w:rPr>
          <w:spacing w:val="-1"/>
        </w:rPr>
        <w:t> </w:t>
      </w:r>
      <w:r>
        <w:rPr/>
        <w:t>local individuals,</w:t>
      </w:r>
      <w:r>
        <w:rPr>
          <w:spacing w:val="-4"/>
        </w:rPr>
        <w:t> </w:t>
      </w:r>
      <w:r>
        <w:rPr/>
        <w:t>partners</w:t>
      </w:r>
      <w:r>
        <w:rPr>
          <w:spacing w:val="-1"/>
        </w:rPr>
        <w:t> </w:t>
      </w:r>
      <w:r>
        <w:rPr/>
        <w:t>and</w:t>
      </w:r>
      <w:r>
        <w:rPr>
          <w:spacing w:val="-2"/>
        </w:rPr>
        <w:t> </w:t>
      </w:r>
      <w:r>
        <w:rPr/>
        <w:t>organisations</w:t>
      </w:r>
      <w:r>
        <w:rPr>
          <w:spacing w:val="-4"/>
        </w:rPr>
        <w:t> </w:t>
      </w:r>
      <w:r>
        <w:rPr/>
        <w:t>to</w:t>
      </w:r>
      <w:r>
        <w:rPr>
          <w:spacing w:val="-4"/>
        </w:rPr>
        <w:t> </w:t>
      </w:r>
      <w:r>
        <w:rPr/>
        <w:t>help</w:t>
      </w:r>
      <w:r>
        <w:rPr>
          <w:spacing w:val="-2"/>
        </w:rPr>
        <w:t> </w:t>
      </w:r>
      <w:r>
        <w:rPr/>
        <w:t>identify,</w:t>
      </w:r>
      <w:r>
        <w:rPr>
          <w:spacing w:val="-4"/>
        </w:rPr>
        <w:t> </w:t>
      </w:r>
      <w:r>
        <w:rPr/>
        <w:t>manage</w:t>
      </w:r>
      <w:r>
        <w:rPr>
          <w:spacing w:val="-2"/>
        </w:rPr>
        <w:t> </w:t>
      </w:r>
      <w:r>
        <w:rPr/>
        <w:t>and reduce diffuse agricultural pollution.</w:t>
      </w:r>
      <w:r>
        <w:rPr>
          <w:spacing w:val="40"/>
        </w:rPr>
        <w:t> </w:t>
      </w:r>
      <w:r>
        <w:rPr/>
        <w:t>The local Arun &amp; Rother Rivers Trust (ARRT) is also working to improve the water environment and is currently hosting the development of the Catchment Management Plan (CMP). Taking a catchment wide approach to issues such</w:t>
      </w:r>
      <w:r>
        <w:rPr>
          <w:spacing w:val="-2"/>
        </w:rPr>
        <w:t> </w:t>
      </w:r>
      <w:r>
        <w:rPr/>
        <w:t>as</w:t>
      </w:r>
      <w:r>
        <w:rPr>
          <w:spacing w:val="-4"/>
        </w:rPr>
        <w:t> </w:t>
      </w:r>
      <w:r>
        <w:rPr/>
        <w:t>diffuse</w:t>
      </w:r>
      <w:r>
        <w:rPr>
          <w:spacing w:val="-4"/>
        </w:rPr>
        <w:t> </w:t>
      </w:r>
      <w:r>
        <w:rPr/>
        <w:t>pollution</w:t>
      </w:r>
      <w:r>
        <w:rPr>
          <w:spacing w:val="-4"/>
        </w:rPr>
        <w:t> </w:t>
      </w:r>
      <w:r>
        <w:rPr/>
        <w:t>is</w:t>
      </w:r>
      <w:r>
        <w:rPr>
          <w:spacing w:val="-4"/>
        </w:rPr>
        <w:t> </w:t>
      </w:r>
      <w:r>
        <w:rPr/>
        <w:t>critical due</w:t>
      </w:r>
      <w:r>
        <w:rPr>
          <w:spacing w:val="-4"/>
        </w:rPr>
        <w:t> </w:t>
      </w:r>
      <w:r>
        <w:rPr/>
        <w:t>to</w:t>
      </w:r>
      <w:r>
        <w:rPr>
          <w:spacing w:val="-3"/>
        </w:rPr>
        <w:t> </w:t>
      </w:r>
      <w:r>
        <w:rPr/>
        <w:t>the</w:t>
      </w:r>
      <w:r>
        <w:rPr>
          <w:spacing w:val="-4"/>
        </w:rPr>
        <w:t> </w:t>
      </w:r>
      <w:r>
        <w:rPr/>
        <w:t>individually</w:t>
      </w:r>
      <w:r>
        <w:rPr>
          <w:spacing w:val="-3"/>
        </w:rPr>
        <w:t> </w:t>
      </w:r>
      <w:r>
        <w:rPr/>
        <w:t>minor</w:t>
      </w:r>
      <w:r>
        <w:rPr>
          <w:spacing w:val="-4"/>
        </w:rPr>
        <w:t> </w:t>
      </w:r>
      <w:r>
        <w:rPr/>
        <w:t>but</w:t>
      </w:r>
      <w:r>
        <w:rPr>
          <w:spacing w:val="-2"/>
        </w:rPr>
        <w:t> </w:t>
      </w:r>
      <w:r>
        <w:rPr/>
        <w:t>collectively</w:t>
      </w:r>
      <w:r>
        <w:rPr>
          <w:spacing w:val="-3"/>
        </w:rPr>
        <w:t> </w:t>
      </w:r>
      <w:r>
        <w:rPr/>
        <w:t>significant nature of such pollution. The Arun &amp; Rother CSF officer (Greg Howarth) approached the Arun &amp; Rother Rivers Trust (ARRT) in the autumn of 2012 to help undertake a farmer/landowner participation project in relation to agricultural runoff in the Hammer Stream, a tributary of the Western Rother. The proposed project was also supported by Tim Clarke, an independent specialist agronomist, Andy Thomas of the Wild Trout Trust (WTT) and John Archer of the local National Farmers Union (NFU).</w:t>
      </w:r>
    </w:p>
    <w:p>
      <w:pPr>
        <w:pStyle w:val="BodyText"/>
        <w:spacing w:before="201"/>
        <w:ind w:right="631"/>
      </w:pPr>
      <w:r>
        <w:rPr/>
        <w:t>The Hammer Stream farmer/landowner participation project builds upon previous research work undertaken by Defra on rural diffuse pollution (e.g. Entec 2010), which looked into the merits of non-scientist stakeholders (e.g. landowners, farmers) undertaking self-monitoring as a means of helping to engage/empower local people about the issue of diffuse pollution. Such research sought to ascertain whether meaningful</w:t>
      </w:r>
      <w:r>
        <w:rPr>
          <w:spacing w:val="-1"/>
        </w:rPr>
        <w:t> </w:t>
      </w:r>
      <w:r>
        <w:rPr/>
        <w:t>data</w:t>
      </w:r>
      <w:r>
        <w:rPr>
          <w:spacing w:val="-4"/>
        </w:rPr>
        <w:t> </w:t>
      </w:r>
      <w:r>
        <w:rPr/>
        <w:t>to</w:t>
      </w:r>
      <w:r>
        <w:rPr>
          <w:spacing w:val="-3"/>
        </w:rPr>
        <w:t> </w:t>
      </w:r>
      <w:r>
        <w:rPr/>
        <w:t>help</w:t>
      </w:r>
      <w:r>
        <w:rPr>
          <w:spacing w:val="-5"/>
        </w:rPr>
        <w:t> </w:t>
      </w:r>
      <w:r>
        <w:rPr/>
        <w:t>manage</w:t>
      </w:r>
      <w:r>
        <w:rPr>
          <w:spacing w:val="-5"/>
        </w:rPr>
        <w:t> </w:t>
      </w:r>
      <w:r>
        <w:rPr/>
        <w:t>the</w:t>
      </w:r>
      <w:r>
        <w:rPr>
          <w:spacing w:val="-3"/>
        </w:rPr>
        <w:t> </w:t>
      </w:r>
      <w:r>
        <w:rPr/>
        <w:t>problem</w:t>
      </w:r>
      <w:r>
        <w:rPr>
          <w:spacing w:val="-1"/>
        </w:rPr>
        <w:t> </w:t>
      </w:r>
      <w:r>
        <w:rPr/>
        <w:t>could</w:t>
      </w:r>
      <w:r>
        <w:rPr>
          <w:spacing w:val="-3"/>
        </w:rPr>
        <w:t> </w:t>
      </w:r>
      <w:r>
        <w:rPr/>
        <w:t>be</w:t>
      </w:r>
      <w:r>
        <w:rPr>
          <w:spacing w:val="-5"/>
        </w:rPr>
        <w:t> </w:t>
      </w:r>
      <w:r>
        <w:rPr/>
        <w:t>obtained</w:t>
      </w:r>
      <w:r>
        <w:rPr>
          <w:spacing w:val="-2"/>
        </w:rPr>
        <w:t> </w:t>
      </w:r>
      <w:r>
        <w:rPr/>
        <w:t>and</w:t>
      </w:r>
      <w:r>
        <w:rPr>
          <w:spacing w:val="-3"/>
        </w:rPr>
        <w:t> </w:t>
      </w:r>
      <w:r>
        <w:rPr/>
        <w:t>to</w:t>
      </w:r>
      <w:r>
        <w:rPr>
          <w:spacing w:val="-2"/>
        </w:rPr>
        <w:t> </w:t>
      </w:r>
      <w:r>
        <w:rPr/>
        <w:t>assess</w:t>
      </w:r>
      <w:r>
        <w:rPr>
          <w:spacing w:val="-4"/>
        </w:rPr>
        <w:t> </w:t>
      </w:r>
      <w:r>
        <w:rPr/>
        <w:t>whether</w:t>
      </w:r>
      <w:r>
        <w:rPr>
          <w:spacing w:val="-2"/>
        </w:rPr>
        <w:t> </w:t>
      </w:r>
      <w:r>
        <w:rPr/>
        <w:t>it encouraged farmers/landowners to take voluntary action or seek out further advice to minimise their diffuse pollution impact.</w:t>
      </w:r>
    </w:p>
    <w:p>
      <w:pPr>
        <w:spacing w:after="0"/>
        <w:sectPr>
          <w:footerReference w:type="default" r:id="rId5"/>
          <w:type w:val="continuous"/>
          <w:pgSz w:w="11910" w:h="16840"/>
          <w:pgMar w:header="0" w:footer="1002" w:top="1340" w:bottom="1200" w:left="1320" w:right="860"/>
          <w:pgNumType w:start="1"/>
        </w:sectPr>
      </w:pPr>
    </w:p>
    <w:p>
      <w:pPr>
        <w:spacing w:before="82"/>
        <w:ind w:left="120" w:right="678" w:firstLine="0"/>
        <w:jc w:val="left"/>
        <w:rPr>
          <w:b/>
          <w:sz w:val="20"/>
        </w:rPr>
      </w:pPr>
      <w:r>
        <w:rPr>
          <w:b/>
          <w:sz w:val="20"/>
        </w:rPr>
        <w:t>Figure</w:t>
      </w:r>
      <w:r>
        <w:rPr>
          <w:b/>
          <w:spacing w:val="-3"/>
          <w:sz w:val="20"/>
        </w:rPr>
        <w:t> </w:t>
      </w:r>
      <w:r>
        <w:rPr>
          <w:b/>
          <w:sz w:val="20"/>
        </w:rPr>
        <w:t>1:</w:t>
      </w:r>
      <w:r>
        <w:rPr>
          <w:b/>
          <w:spacing w:val="-4"/>
          <w:sz w:val="20"/>
        </w:rPr>
        <w:t> </w:t>
      </w:r>
      <w:r>
        <w:rPr>
          <w:b/>
          <w:sz w:val="20"/>
        </w:rPr>
        <w:t>Map</w:t>
      </w:r>
      <w:r>
        <w:rPr>
          <w:b/>
          <w:spacing w:val="-5"/>
          <w:sz w:val="20"/>
        </w:rPr>
        <w:t> </w:t>
      </w:r>
      <w:r>
        <w:rPr>
          <w:b/>
          <w:sz w:val="20"/>
        </w:rPr>
        <w:t>of</w:t>
      </w:r>
      <w:r>
        <w:rPr>
          <w:b/>
          <w:spacing w:val="-5"/>
          <w:sz w:val="20"/>
        </w:rPr>
        <w:t> </w:t>
      </w:r>
      <w:r>
        <w:rPr>
          <w:b/>
          <w:sz w:val="20"/>
        </w:rPr>
        <w:t>the</w:t>
      </w:r>
      <w:r>
        <w:rPr>
          <w:b/>
          <w:spacing w:val="-3"/>
          <w:sz w:val="20"/>
        </w:rPr>
        <w:t> </w:t>
      </w:r>
      <w:r>
        <w:rPr>
          <w:b/>
          <w:sz w:val="20"/>
        </w:rPr>
        <w:t>Arun</w:t>
      </w:r>
      <w:r>
        <w:rPr>
          <w:b/>
          <w:spacing w:val="-5"/>
          <w:sz w:val="20"/>
        </w:rPr>
        <w:t> </w:t>
      </w:r>
      <w:r>
        <w:rPr>
          <w:b/>
          <w:sz w:val="20"/>
        </w:rPr>
        <w:t>&amp;</w:t>
      </w:r>
      <w:r>
        <w:rPr>
          <w:b/>
          <w:spacing w:val="-1"/>
          <w:sz w:val="20"/>
        </w:rPr>
        <w:t> </w:t>
      </w:r>
      <w:r>
        <w:rPr>
          <w:b/>
          <w:sz w:val="20"/>
        </w:rPr>
        <w:t>Western</w:t>
      </w:r>
      <w:r>
        <w:rPr>
          <w:b/>
          <w:spacing w:val="-5"/>
          <w:sz w:val="20"/>
        </w:rPr>
        <w:t> </w:t>
      </w:r>
      <w:r>
        <w:rPr>
          <w:b/>
          <w:sz w:val="20"/>
        </w:rPr>
        <w:t>Rother</w:t>
      </w:r>
      <w:r>
        <w:rPr>
          <w:b/>
          <w:spacing w:val="-3"/>
          <w:sz w:val="20"/>
        </w:rPr>
        <w:t> </w:t>
      </w:r>
      <w:r>
        <w:rPr>
          <w:b/>
          <w:sz w:val="20"/>
        </w:rPr>
        <w:t>Catchment</w:t>
      </w:r>
      <w:r>
        <w:rPr>
          <w:b/>
          <w:spacing w:val="-4"/>
          <w:sz w:val="20"/>
        </w:rPr>
        <w:t> </w:t>
      </w:r>
      <w:r>
        <w:rPr>
          <w:b/>
          <w:sz w:val="20"/>
        </w:rPr>
        <w:t>showing</w:t>
      </w:r>
      <w:r>
        <w:rPr>
          <w:b/>
          <w:spacing w:val="-5"/>
          <w:sz w:val="20"/>
        </w:rPr>
        <w:t> </w:t>
      </w:r>
      <w:r>
        <w:rPr>
          <w:b/>
          <w:sz w:val="20"/>
        </w:rPr>
        <w:t>the</w:t>
      </w:r>
      <w:r>
        <w:rPr>
          <w:b/>
          <w:spacing w:val="-3"/>
          <w:sz w:val="20"/>
        </w:rPr>
        <w:t> </w:t>
      </w:r>
      <w:r>
        <w:rPr>
          <w:b/>
          <w:sz w:val="20"/>
        </w:rPr>
        <w:t>Hammer Stream Sub-catchment Area</w:t>
      </w:r>
    </w:p>
    <w:p>
      <w:pPr>
        <w:pStyle w:val="BodyText"/>
        <w:spacing w:before="3"/>
        <w:ind w:left="0"/>
        <w:rPr>
          <w:b/>
          <w:sz w:val="14"/>
        </w:rPr>
      </w:pPr>
      <w:r>
        <w:rPr/>
        <mc:AlternateContent>
          <mc:Choice Requires="wps">
            <w:drawing>
              <wp:anchor distT="0" distB="0" distL="0" distR="0" allowOverlap="1" layoutInCell="1" locked="0" behindDoc="1" simplePos="0" relativeHeight="487587840">
                <wp:simplePos x="0" y="0"/>
                <wp:positionH relativeFrom="page">
                  <wp:posOffset>909637</wp:posOffset>
                </wp:positionH>
                <wp:positionV relativeFrom="paragraph">
                  <wp:posOffset>125836</wp:posOffset>
                </wp:positionV>
                <wp:extent cx="5469890" cy="4478020"/>
                <wp:effectExtent l="0" t="0" r="0" b="0"/>
                <wp:wrapTopAndBottom/>
                <wp:docPr id="2" name="Group 2"/>
                <wp:cNvGraphicFramePr>
                  <a:graphicFrameLocks/>
                </wp:cNvGraphicFramePr>
                <a:graphic>
                  <a:graphicData uri="http://schemas.microsoft.com/office/word/2010/wordprocessingGroup">
                    <wpg:wgp>
                      <wpg:cNvPr id="2" name="Group 2"/>
                      <wpg:cNvGrpSpPr/>
                      <wpg:grpSpPr>
                        <a:xfrm>
                          <a:off x="0" y="0"/>
                          <a:ext cx="5469890" cy="4478020"/>
                          <a:chExt cx="5469890" cy="4478020"/>
                        </a:xfrm>
                      </wpg:grpSpPr>
                      <pic:pic>
                        <pic:nvPicPr>
                          <pic:cNvPr id="3" name="Image 3"/>
                          <pic:cNvPicPr/>
                        </pic:nvPicPr>
                        <pic:blipFill>
                          <a:blip r:embed="rId7" cstate="print"/>
                          <a:stretch>
                            <a:fillRect/>
                          </a:stretch>
                        </pic:blipFill>
                        <pic:spPr>
                          <a:xfrm>
                            <a:off x="4762" y="1079"/>
                            <a:ext cx="5459857" cy="4468367"/>
                          </a:xfrm>
                          <a:prstGeom prst="rect">
                            <a:avLst/>
                          </a:prstGeom>
                        </pic:spPr>
                      </pic:pic>
                      <wps:wsp>
                        <wps:cNvPr id="4" name="Graphic 4"/>
                        <wps:cNvSpPr/>
                        <wps:spPr>
                          <a:xfrm>
                            <a:off x="1596707" y="1531810"/>
                            <a:ext cx="1781175" cy="1702435"/>
                          </a:xfrm>
                          <a:custGeom>
                            <a:avLst/>
                            <a:gdLst/>
                            <a:ahLst/>
                            <a:cxnLst/>
                            <a:rect l="l" t="t" r="r" b="b"/>
                            <a:pathLst>
                              <a:path w="1781175" h="1702435">
                                <a:moveTo>
                                  <a:pt x="400050" y="1190764"/>
                                </a:moveTo>
                                <a:lnTo>
                                  <a:pt x="310642" y="1226566"/>
                                </a:lnTo>
                                <a:lnTo>
                                  <a:pt x="308102" y="1227467"/>
                                </a:lnTo>
                                <a:lnTo>
                                  <a:pt x="306959" y="1230249"/>
                                </a:lnTo>
                                <a:lnTo>
                                  <a:pt x="307975" y="1232662"/>
                                </a:lnTo>
                                <a:lnTo>
                                  <a:pt x="308864" y="1235214"/>
                                </a:lnTo>
                                <a:lnTo>
                                  <a:pt x="311658" y="1236345"/>
                                </a:lnTo>
                                <a:lnTo>
                                  <a:pt x="314071" y="1235341"/>
                                </a:lnTo>
                                <a:lnTo>
                                  <a:pt x="379704" y="1209078"/>
                                </a:lnTo>
                                <a:lnTo>
                                  <a:pt x="0" y="1696466"/>
                                </a:lnTo>
                                <a:lnTo>
                                  <a:pt x="7620" y="1702308"/>
                                </a:lnTo>
                                <a:lnTo>
                                  <a:pt x="387172" y="1214970"/>
                                </a:lnTo>
                                <a:lnTo>
                                  <a:pt x="377825" y="1284986"/>
                                </a:lnTo>
                                <a:lnTo>
                                  <a:pt x="377444" y="1287526"/>
                                </a:lnTo>
                                <a:lnTo>
                                  <a:pt x="379222" y="1289939"/>
                                </a:lnTo>
                                <a:lnTo>
                                  <a:pt x="384429" y="1290701"/>
                                </a:lnTo>
                                <a:lnTo>
                                  <a:pt x="386842" y="1288796"/>
                                </a:lnTo>
                                <a:lnTo>
                                  <a:pt x="387223" y="1286268"/>
                                </a:lnTo>
                                <a:lnTo>
                                  <a:pt x="399440" y="1195197"/>
                                </a:lnTo>
                                <a:lnTo>
                                  <a:pt x="400050" y="1190764"/>
                                </a:lnTo>
                                <a:close/>
                              </a:path>
                              <a:path w="1781175" h="1702435">
                                <a:moveTo>
                                  <a:pt x="1780921" y="277749"/>
                                </a:moveTo>
                                <a:lnTo>
                                  <a:pt x="1780286" y="274701"/>
                                </a:lnTo>
                                <a:lnTo>
                                  <a:pt x="1778000" y="273431"/>
                                </a:lnTo>
                                <a:lnTo>
                                  <a:pt x="1775714" y="272034"/>
                                </a:lnTo>
                                <a:lnTo>
                                  <a:pt x="1772793" y="272669"/>
                                </a:lnTo>
                                <a:lnTo>
                                  <a:pt x="1734451" y="335203"/>
                                </a:lnTo>
                                <a:lnTo>
                                  <a:pt x="1742059" y="254"/>
                                </a:lnTo>
                                <a:lnTo>
                                  <a:pt x="1732661" y="0"/>
                                </a:lnTo>
                                <a:lnTo>
                                  <a:pt x="1724939" y="334924"/>
                                </a:lnTo>
                                <a:lnTo>
                                  <a:pt x="1689481" y="270764"/>
                                </a:lnTo>
                                <a:lnTo>
                                  <a:pt x="1686560" y="270002"/>
                                </a:lnTo>
                                <a:lnTo>
                                  <a:pt x="1681988" y="272542"/>
                                </a:lnTo>
                                <a:lnTo>
                                  <a:pt x="1681226" y="275463"/>
                                </a:lnTo>
                                <a:lnTo>
                                  <a:pt x="1729105" y="362077"/>
                                </a:lnTo>
                                <a:lnTo>
                                  <a:pt x="1734870" y="352679"/>
                                </a:lnTo>
                                <a:lnTo>
                                  <a:pt x="1779524" y="279908"/>
                                </a:lnTo>
                                <a:lnTo>
                                  <a:pt x="1780921" y="277749"/>
                                </a:lnTo>
                                <a:close/>
                              </a:path>
                            </a:pathLst>
                          </a:custGeom>
                          <a:solidFill>
                            <a:srgbClr val="497DBA"/>
                          </a:solidFill>
                        </wps:spPr>
                        <wps:bodyPr wrap="square" lIns="0" tIns="0" rIns="0" bIns="0" rtlCol="0">
                          <a:prstTxWarp prst="textNoShape">
                            <a:avLst/>
                          </a:prstTxWarp>
                          <a:noAutofit/>
                        </wps:bodyPr>
                      </wps:wsp>
                      <wps:wsp>
                        <wps:cNvPr id="5" name="Graphic 5"/>
                        <wps:cNvSpPr/>
                        <wps:spPr>
                          <a:xfrm>
                            <a:off x="4762" y="4762"/>
                            <a:ext cx="5460365" cy="4468495"/>
                          </a:xfrm>
                          <a:custGeom>
                            <a:avLst/>
                            <a:gdLst/>
                            <a:ahLst/>
                            <a:cxnLst/>
                            <a:rect l="l" t="t" r="r" b="b"/>
                            <a:pathLst>
                              <a:path w="5460365" h="4468495">
                                <a:moveTo>
                                  <a:pt x="0" y="0"/>
                                </a:moveTo>
                                <a:lnTo>
                                  <a:pt x="5460365" y="0"/>
                                </a:lnTo>
                              </a:path>
                              <a:path w="5460365" h="4468495">
                                <a:moveTo>
                                  <a:pt x="5460365" y="0"/>
                                </a:moveTo>
                                <a:lnTo>
                                  <a:pt x="5460365" y="4467859"/>
                                </a:lnTo>
                              </a:path>
                              <a:path w="5460365" h="4468495">
                                <a:moveTo>
                                  <a:pt x="5460365" y="4468495"/>
                                </a:moveTo>
                                <a:lnTo>
                                  <a:pt x="0" y="4468495"/>
                                </a:lnTo>
                              </a:path>
                              <a:path w="5460365" h="4468495">
                                <a:moveTo>
                                  <a:pt x="0" y="4467859"/>
                                </a:moveTo>
                                <a:lnTo>
                                  <a:pt x="0" y="0"/>
                                </a:lnTo>
                              </a:path>
                            </a:pathLst>
                          </a:custGeom>
                          <a:ln w="9525">
                            <a:solidFill>
                              <a:srgbClr val="497DBA"/>
                            </a:solidFill>
                            <a:prstDash val="solid"/>
                          </a:ln>
                        </wps:spPr>
                        <wps:bodyPr wrap="square" lIns="0" tIns="0" rIns="0" bIns="0" rtlCol="0">
                          <a:prstTxWarp prst="textNoShape">
                            <a:avLst/>
                          </a:prstTxWarp>
                          <a:noAutofit/>
                        </wps:bodyPr>
                      </wps:wsp>
                      <wps:wsp>
                        <wps:cNvPr id="6" name="Textbox 6"/>
                        <wps:cNvSpPr txBox="1"/>
                        <wps:spPr>
                          <a:xfrm>
                            <a:off x="728662" y="3170237"/>
                            <a:ext cx="871219" cy="232410"/>
                          </a:xfrm>
                          <a:prstGeom prst="rect">
                            <a:avLst/>
                          </a:prstGeom>
                          <a:solidFill>
                            <a:srgbClr val="FFFFFF"/>
                          </a:solidFill>
                          <a:ln w="6350">
                            <a:solidFill>
                              <a:srgbClr val="000000"/>
                            </a:solidFill>
                            <a:prstDash val="solid"/>
                          </a:ln>
                        </wps:spPr>
                        <wps:txbx>
                          <w:txbxContent>
                            <w:p>
                              <w:pPr>
                                <w:spacing w:before="70"/>
                                <w:ind w:left="144" w:right="0" w:firstLine="0"/>
                                <w:jc w:val="left"/>
                                <w:rPr>
                                  <w:rFonts w:ascii="Carlito"/>
                                  <w:color w:val="000000"/>
                                  <w:sz w:val="16"/>
                                </w:rPr>
                              </w:pPr>
                              <w:r>
                                <w:rPr>
                                  <w:rFonts w:ascii="Carlito"/>
                                  <w:color w:val="1F487C"/>
                                  <w:sz w:val="16"/>
                                </w:rPr>
                                <w:t>Western</w:t>
                              </w:r>
                              <w:r>
                                <w:rPr>
                                  <w:rFonts w:ascii="Carlito"/>
                                  <w:color w:val="1F487C"/>
                                  <w:spacing w:val="-6"/>
                                  <w:sz w:val="16"/>
                                </w:rPr>
                                <w:t> </w:t>
                              </w:r>
                              <w:r>
                                <w:rPr>
                                  <w:rFonts w:ascii="Carlito"/>
                                  <w:color w:val="1F487C"/>
                                  <w:spacing w:val="-2"/>
                                  <w:sz w:val="16"/>
                                </w:rPr>
                                <w:t>Rother</w:t>
                              </w:r>
                            </w:p>
                          </w:txbxContent>
                        </wps:txbx>
                        <wps:bodyPr wrap="square" lIns="0" tIns="0" rIns="0" bIns="0" rtlCol="0">
                          <a:noAutofit/>
                        </wps:bodyPr>
                      </wps:wsp>
                      <wps:wsp>
                        <wps:cNvPr id="7" name="Textbox 7"/>
                        <wps:cNvSpPr txBox="1"/>
                        <wps:spPr>
                          <a:xfrm>
                            <a:off x="2996247" y="1323022"/>
                            <a:ext cx="638175" cy="207010"/>
                          </a:xfrm>
                          <a:prstGeom prst="rect">
                            <a:avLst/>
                          </a:prstGeom>
                          <a:solidFill>
                            <a:srgbClr val="FFFFFF"/>
                          </a:solidFill>
                          <a:ln w="6350">
                            <a:solidFill>
                              <a:srgbClr val="006FC0"/>
                            </a:solidFill>
                            <a:prstDash val="solid"/>
                          </a:ln>
                        </wps:spPr>
                        <wps:txbx>
                          <w:txbxContent>
                            <w:p>
                              <w:pPr>
                                <w:spacing w:before="70"/>
                                <w:ind w:left="145" w:right="0" w:firstLine="0"/>
                                <w:jc w:val="left"/>
                                <w:rPr>
                                  <w:rFonts w:ascii="Carlito"/>
                                  <w:color w:val="000000"/>
                                  <w:sz w:val="16"/>
                                </w:rPr>
                              </w:pPr>
                              <w:r>
                                <w:rPr>
                                  <w:rFonts w:ascii="Carlito"/>
                                  <w:color w:val="1F487C"/>
                                  <w:sz w:val="16"/>
                                </w:rPr>
                                <w:t>River</w:t>
                              </w:r>
                              <w:r>
                                <w:rPr>
                                  <w:rFonts w:ascii="Carlito"/>
                                  <w:color w:val="1F487C"/>
                                  <w:spacing w:val="-5"/>
                                  <w:sz w:val="16"/>
                                </w:rPr>
                                <w:t> </w:t>
                              </w:r>
                              <w:r>
                                <w:rPr>
                                  <w:rFonts w:ascii="Carlito"/>
                                  <w:color w:val="1F487C"/>
                                  <w:spacing w:val="-4"/>
                                  <w:sz w:val="16"/>
                                </w:rPr>
                                <w:t>Arun</w:t>
                              </w:r>
                            </w:p>
                          </w:txbxContent>
                        </wps:txbx>
                        <wps:bodyPr wrap="square" lIns="0" tIns="0" rIns="0" bIns="0" rtlCol="0">
                          <a:noAutofit/>
                        </wps:bodyPr>
                      </wps:wsp>
                    </wpg:wgp>
                  </a:graphicData>
                </a:graphic>
              </wp:anchor>
            </w:drawing>
          </mc:Choice>
          <mc:Fallback>
            <w:pict>
              <v:group style="position:absolute;margin-left:71.625pt;margin-top:9.90836pt;width:430.7pt;height:352.6pt;mso-position-horizontal-relative:page;mso-position-vertical-relative:paragraph;z-index:-15728640;mso-wrap-distance-left:0;mso-wrap-distance-right:0" id="docshapegroup2" coordorigin="1433,198" coordsize="8614,7052">
                <v:shape style="position:absolute;left:1440;top:199;width:8599;height:7037" type="#_x0000_t75" id="docshape3" stroked="false">
                  <v:imagedata r:id="rId7" o:title=""/>
                </v:shape>
                <v:shape style="position:absolute;left:3947;top:2610;width:2805;height:2681" id="docshape4" coordorigin="3947,2610" coordsize="2805,2681" path="m4577,4486l4436,4542,4432,4543,4430,4548,4432,4552,4433,4556,4438,4557,4442,4556,4545,4515,3947,5282,3959,5291,4557,4524,4542,4634,4541,4638,4544,4642,4552,4643,4556,4640,4557,4636,4576,4493,4577,4486xm6752,3048l6751,3043,6747,3041,6743,3039,6739,3040,6678,3138,6690,2611,6676,2610,6663,3138,6608,3037,6603,3036,6596,3040,6595,3044,6670,3181,6679,3166,6749,3051,6752,3048xe" filled="true" fillcolor="#497dba" stroked="false">
                  <v:path arrowok="t"/>
                  <v:fill type="solid"/>
                </v:shape>
                <v:shape style="position:absolute;left:1440;top:205;width:8599;height:7037" id="docshape5" coordorigin="1440,206" coordsize="8599,7037" path="m1440,206l10039,206m10039,206l10039,7242m10039,7243l1440,7243m1440,7242l1440,206e" filled="false" stroked="true" strokeweight=".75pt" strokecolor="#497dba">
                  <v:path arrowok="t"/>
                  <v:stroke dashstyle="solid"/>
                </v:shape>
                <v:shape style="position:absolute;left:2580;top:5190;width:1372;height:366" type="#_x0000_t202" id="docshape6" filled="true" fillcolor="#ffffff" stroked="true" strokeweight=".5pt" strokecolor="#000000">
                  <v:textbox inset="0,0,0,0">
                    <w:txbxContent>
                      <w:p>
                        <w:pPr>
                          <w:spacing w:before="70"/>
                          <w:ind w:left="144" w:right="0" w:firstLine="0"/>
                          <w:jc w:val="left"/>
                          <w:rPr>
                            <w:rFonts w:ascii="Carlito"/>
                            <w:color w:val="000000"/>
                            <w:sz w:val="16"/>
                          </w:rPr>
                        </w:pPr>
                        <w:r>
                          <w:rPr>
                            <w:rFonts w:ascii="Carlito"/>
                            <w:color w:val="1F487C"/>
                            <w:sz w:val="16"/>
                          </w:rPr>
                          <w:t>Western</w:t>
                        </w:r>
                        <w:r>
                          <w:rPr>
                            <w:rFonts w:ascii="Carlito"/>
                            <w:color w:val="1F487C"/>
                            <w:spacing w:val="-6"/>
                            <w:sz w:val="16"/>
                          </w:rPr>
                          <w:t> </w:t>
                        </w:r>
                        <w:r>
                          <w:rPr>
                            <w:rFonts w:ascii="Carlito"/>
                            <w:color w:val="1F487C"/>
                            <w:spacing w:val="-2"/>
                            <w:sz w:val="16"/>
                          </w:rPr>
                          <w:t>Rother</w:t>
                        </w:r>
                      </w:p>
                    </w:txbxContent>
                  </v:textbox>
                  <v:fill type="solid"/>
                  <v:stroke dashstyle="solid"/>
                  <w10:wrap type="none"/>
                </v:shape>
                <v:shape style="position:absolute;left:6151;top:2281;width:1005;height:326" type="#_x0000_t202" id="docshape7" filled="true" fillcolor="#ffffff" stroked="true" strokeweight=".5pt" strokecolor="#006fc0">
                  <v:textbox inset="0,0,0,0">
                    <w:txbxContent>
                      <w:p>
                        <w:pPr>
                          <w:spacing w:before="70"/>
                          <w:ind w:left="145" w:right="0" w:firstLine="0"/>
                          <w:jc w:val="left"/>
                          <w:rPr>
                            <w:rFonts w:ascii="Carlito"/>
                            <w:color w:val="000000"/>
                            <w:sz w:val="16"/>
                          </w:rPr>
                        </w:pPr>
                        <w:r>
                          <w:rPr>
                            <w:rFonts w:ascii="Carlito"/>
                            <w:color w:val="1F487C"/>
                            <w:sz w:val="16"/>
                          </w:rPr>
                          <w:t>River</w:t>
                        </w:r>
                        <w:r>
                          <w:rPr>
                            <w:rFonts w:ascii="Carlito"/>
                            <w:color w:val="1F487C"/>
                            <w:spacing w:val="-5"/>
                            <w:sz w:val="16"/>
                          </w:rPr>
                          <w:t> </w:t>
                        </w:r>
                        <w:r>
                          <w:rPr>
                            <w:rFonts w:ascii="Carlito"/>
                            <w:color w:val="1F487C"/>
                            <w:spacing w:val="-4"/>
                            <w:sz w:val="16"/>
                          </w:rPr>
                          <w:t>Arun</w:t>
                        </w:r>
                      </w:p>
                    </w:txbxContent>
                  </v:textbox>
                  <v:fill type="solid"/>
                  <v:stroke dashstyle="solid"/>
                  <w10:wrap type="none"/>
                </v:shape>
                <w10:wrap type="topAndBottom"/>
              </v:group>
            </w:pict>
          </mc:Fallback>
        </mc:AlternateContent>
      </w:r>
    </w:p>
    <w:p>
      <w:pPr>
        <w:pStyle w:val="BodyText"/>
        <w:ind w:left="0"/>
        <w:rPr>
          <w:b/>
        </w:rPr>
      </w:pPr>
    </w:p>
    <w:p>
      <w:pPr>
        <w:pStyle w:val="BodyText"/>
        <w:spacing w:before="157"/>
        <w:ind w:left="0"/>
        <w:rPr>
          <w:b/>
        </w:rPr>
      </w:pPr>
    </w:p>
    <w:p>
      <w:pPr>
        <w:pStyle w:val="ListParagraph"/>
        <w:numPr>
          <w:ilvl w:val="1"/>
          <w:numId w:val="1"/>
        </w:numPr>
        <w:tabs>
          <w:tab w:pos="541" w:val="left" w:leader="none"/>
        </w:tabs>
        <w:spacing w:line="240" w:lineRule="auto" w:before="0" w:after="0"/>
        <w:ind w:left="541" w:right="0" w:hanging="421"/>
        <w:jc w:val="left"/>
        <w:rPr>
          <w:b/>
          <w:sz w:val="20"/>
        </w:rPr>
      </w:pPr>
      <w:r>
        <w:rPr>
          <w:b/>
          <w:sz w:val="20"/>
        </w:rPr>
        <w:t>Project</w:t>
      </w:r>
      <w:r>
        <w:rPr>
          <w:b/>
          <w:spacing w:val="-9"/>
          <w:sz w:val="20"/>
        </w:rPr>
        <w:t> </w:t>
      </w:r>
      <w:r>
        <w:rPr>
          <w:b/>
          <w:sz w:val="20"/>
        </w:rPr>
        <w:t>Objectives</w:t>
      </w:r>
      <w:r>
        <w:rPr>
          <w:b/>
          <w:spacing w:val="-7"/>
          <w:sz w:val="20"/>
        </w:rPr>
        <w:t> </w:t>
      </w:r>
      <w:r>
        <w:rPr>
          <w:b/>
          <w:sz w:val="20"/>
        </w:rPr>
        <w:t>and</w:t>
      </w:r>
      <w:r>
        <w:rPr>
          <w:b/>
          <w:spacing w:val="-8"/>
          <w:sz w:val="20"/>
        </w:rPr>
        <w:t> </w:t>
      </w:r>
      <w:r>
        <w:rPr>
          <w:b/>
          <w:spacing w:val="-4"/>
          <w:sz w:val="20"/>
        </w:rPr>
        <w:t>Aims</w:t>
      </w:r>
    </w:p>
    <w:p>
      <w:pPr>
        <w:pStyle w:val="ListParagraph"/>
        <w:numPr>
          <w:ilvl w:val="0"/>
          <w:numId w:val="2"/>
        </w:numPr>
        <w:tabs>
          <w:tab w:pos="337" w:val="left" w:leader="none"/>
        </w:tabs>
        <w:spacing w:line="240" w:lineRule="auto" w:before="201" w:after="0"/>
        <w:ind w:left="120" w:right="577" w:firstLine="0"/>
        <w:jc w:val="left"/>
        <w:rPr>
          <w:sz w:val="20"/>
        </w:rPr>
      </w:pPr>
      <w:r>
        <w:rPr>
          <w:sz w:val="20"/>
        </w:rPr>
        <w:t>To</w:t>
      </w:r>
      <w:r>
        <w:rPr>
          <w:spacing w:val="-3"/>
          <w:sz w:val="20"/>
        </w:rPr>
        <w:t> </w:t>
      </w:r>
      <w:r>
        <w:rPr>
          <w:sz w:val="20"/>
        </w:rPr>
        <w:t>ask</w:t>
      </w:r>
      <w:r>
        <w:rPr>
          <w:spacing w:val="-3"/>
          <w:sz w:val="20"/>
        </w:rPr>
        <w:t> </w:t>
      </w:r>
      <w:r>
        <w:rPr>
          <w:sz w:val="20"/>
        </w:rPr>
        <w:t>landowners/farmers to</w:t>
      </w:r>
      <w:r>
        <w:rPr>
          <w:spacing w:val="-1"/>
          <w:sz w:val="20"/>
        </w:rPr>
        <w:t> </w:t>
      </w:r>
      <w:r>
        <w:rPr>
          <w:sz w:val="20"/>
        </w:rPr>
        <w:t>monitor</w:t>
      </w:r>
      <w:r>
        <w:rPr>
          <w:spacing w:val="-2"/>
          <w:sz w:val="20"/>
        </w:rPr>
        <w:t> </w:t>
      </w:r>
      <w:r>
        <w:rPr>
          <w:sz w:val="20"/>
        </w:rPr>
        <w:t>on</w:t>
      </w:r>
      <w:r>
        <w:rPr>
          <w:spacing w:val="-1"/>
          <w:sz w:val="20"/>
        </w:rPr>
        <w:t> </w:t>
      </w:r>
      <w:r>
        <w:rPr>
          <w:sz w:val="20"/>
        </w:rPr>
        <w:t>a weekly</w:t>
      </w:r>
      <w:r>
        <w:rPr>
          <w:spacing w:val="-2"/>
          <w:sz w:val="20"/>
        </w:rPr>
        <w:t> </w:t>
      </w:r>
      <w:r>
        <w:rPr>
          <w:sz w:val="20"/>
        </w:rPr>
        <w:t>basis</w:t>
      </w:r>
      <w:r>
        <w:rPr>
          <w:spacing w:val="-1"/>
          <w:sz w:val="20"/>
        </w:rPr>
        <w:t> </w:t>
      </w:r>
      <w:r>
        <w:rPr>
          <w:sz w:val="20"/>
        </w:rPr>
        <w:t>the</w:t>
      </w:r>
      <w:r>
        <w:rPr>
          <w:spacing w:val="-3"/>
          <w:sz w:val="20"/>
        </w:rPr>
        <w:t> </w:t>
      </w:r>
      <w:r>
        <w:rPr>
          <w:sz w:val="20"/>
        </w:rPr>
        <w:t>water</w:t>
      </w:r>
      <w:r>
        <w:rPr>
          <w:spacing w:val="-3"/>
          <w:sz w:val="20"/>
        </w:rPr>
        <w:t> </w:t>
      </w:r>
      <w:r>
        <w:rPr>
          <w:sz w:val="20"/>
        </w:rPr>
        <w:t>quality</w:t>
      </w:r>
      <w:r>
        <w:rPr>
          <w:spacing w:val="-2"/>
          <w:sz w:val="20"/>
        </w:rPr>
        <w:t> </w:t>
      </w:r>
      <w:r>
        <w:rPr>
          <w:sz w:val="20"/>
        </w:rPr>
        <w:t>of</w:t>
      </w:r>
      <w:r>
        <w:rPr>
          <w:spacing w:val="-1"/>
          <w:sz w:val="20"/>
        </w:rPr>
        <w:t> </w:t>
      </w:r>
      <w:r>
        <w:rPr>
          <w:sz w:val="20"/>
        </w:rPr>
        <w:t>their</w:t>
      </w:r>
      <w:r>
        <w:rPr>
          <w:spacing w:val="-3"/>
          <w:sz w:val="20"/>
        </w:rPr>
        <w:t> </w:t>
      </w:r>
      <w:r>
        <w:rPr>
          <w:sz w:val="20"/>
        </w:rPr>
        <w:t>field drains in respect of nitrogen (N) and suspended sediment (SS).</w:t>
      </w:r>
      <w:r>
        <w:rPr>
          <w:spacing w:val="40"/>
          <w:sz w:val="20"/>
        </w:rPr>
        <w:t> </w:t>
      </w:r>
      <w:r>
        <w:rPr>
          <w:sz w:val="20"/>
        </w:rPr>
        <w:t>Monitoring was to be undertaken across</w:t>
      </w:r>
      <w:r>
        <w:rPr>
          <w:spacing w:val="-4"/>
          <w:sz w:val="20"/>
        </w:rPr>
        <w:t> </w:t>
      </w:r>
      <w:r>
        <w:rPr>
          <w:sz w:val="20"/>
        </w:rPr>
        <w:t>3</w:t>
      </w:r>
      <w:r>
        <w:rPr>
          <w:spacing w:val="-1"/>
          <w:sz w:val="20"/>
        </w:rPr>
        <w:t> </w:t>
      </w:r>
      <w:r>
        <w:rPr>
          <w:sz w:val="20"/>
        </w:rPr>
        <w:t>or</w:t>
      </w:r>
      <w:r>
        <w:rPr>
          <w:spacing w:val="-3"/>
          <w:sz w:val="20"/>
        </w:rPr>
        <w:t> </w:t>
      </w:r>
      <w:r>
        <w:rPr>
          <w:sz w:val="20"/>
        </w:rPr>
        <w:t>4</w:t>
      </w:r>
      <w:r>
        <w:rPr>
          <w:spacing w:val="-4"/>
          <w:sz w:val="20"/>
        </w:rPr>
        <w:t> </w:t>
      </w:r>
      <w:r>
        <w:rPr>
          <w:sz w:val="20"/>
        </w:rPr>
        <w:t>fields</w:t>
      </w:r>
      <w:r>
        <w:rPr>
          <w:spacing w:val="-5"/>
          <w:sz w:val="20"/>
        </w:rPr>
        <w:t> </w:t>
      </w:r>
      <w:r>
        <w:rPr>
          <w:sz w:val="20"/>
        </w:rPr>
        <w:t>over</w:t>
      </w:r>
      <w:r>
        <w:rPr>
          <w:spacing w:val="-5"/>
          <w:sz w:val="20"/>
        </w:rPr>
        <w:t> </w:t>
      </w:r>
      <w:r>
        <w:rPr>
          <w:sz w:val="20"/>
        </w:rPr>
        <w:t>a</w:t>
      </w:r>
      <w:r>
        <w:rPr>
          <w:spacing w:val="-2"/>
          <w:sz w:val="20"/>
        </w:rPr>
        <w:t> </w:t>
      </w:r>
      <w:r>
        <w:rPr>
          <w:sz w:val="20"/>
        </w:rPr>
        <w:t>12</w:t>
      </w:r>
      <w:r>
        <w:rPr>
          <w:spacing w:val="-1"/>
          <w:sz w:val="20"/>
        </w:rPr>
        <w:t> </w:t>
      </w:r>
      <w:r>
        <w:rPr>
          <w:sz w:val="20"/>
        </w:rPr>
        <w:t>week period,</w:t>
      </w:r>
      <w:r>
        <w:rPr>
          <w:spacing w:val="-5"/>
          <w:sz w:val="20"/>
        </w:rPr>
        <w:t> </w:t>
      </w:r>
      <w:r>
        <w:rPr>
          <w:sz w:val="20"/>
        </w:rPr>
        <w:t>from</w:t>
      </w:r>
      <w:r>
        <w:rPr>
          <w:spacing w:val="-1"/>
          <w:sz w:val="20"/>
        </w:rPr>
        <w:t> </w:t>
      </w:r>
      <w:r>
        <w:rPr>
          <w:sz w:val="20"/>
        </w:rPr>
        <w:t>early</w:t>
      </w:r>
      <w:r>
        <w:rPr>
          <w:spacing w:val="-4"/>
          <w:sz w:val="20"/>
        </w:rPr>
        <w:t> </w:t>
      </w:r>
      <w:r>
        <w:rPr>
          <w:sz w:val="20"/>
        </w:rPr>
        <w:t>November</w:t>
      </w:r>
      <w:r>
        <w:rPr>
          <w:spacing w:val="-5"/>
          <w:sz w:val="20"/>
        </w:rPr>
        <w:t> </w:t>
      </w:r>
      <w:r>
        <w:rPr>
          <w:sz w:val="20"/>
        </w:rPr>
        <w:t>2012</w:t>
      </w:r>
      <w:r>
        <w:rPr>
          <w:spacing w:val="-1"/>
          <w:sz w:val="20"/>
        </w:rPr>
        <w:t> </w:t>
      </w:r>
      <w:r>
        <w:rPr>
          <w:sz w:val="20"/>
        </w:rPr>
        <w:t>to</w:t>
      </w:r>
      <w:r>
        <w:rPr>
          <w:spacing w:val="-3"/>
          <w:sz w:val="20"/>
        </w:rPr>
        <w:t> </w:t>
      </w:r>
      <w:r>
        <w:rPr>
          <w:sz w:val="20"/>
        </w:rPr>
        <w:t>late January 2013.</w:t>
      </w:r>
    </w:p>
    <w:p>
      <w:pPr>
        <w:pStyle w:val="ListParagraph"/>
        <w:numPr>
          <w:ilvl w:val="0"/>
          <w:numId w:val="2"/>
        </w:numPr>
        <w:tabs>
          <w:tab w:pos="392" w:val="left" w:leader="none"/>
        </w:tabs>
        <w:spacing w:line="240" w:lineRule="auto" w:before="199" w:after="0"/>
        <w:ind w:left="120" w:right="700" w:firstLine="0"/>
        <w:jc w:val="left"/>
        <w:rPr>
          <w:sz w:val="20"/>
        </w:rPr>
      </w:pPr>
      <w:r>
        <w:rPr>
          <w:sz w:val="20"/>
        </w:rPr>
        <w:t>To assess through the self-monitoring project whether this approach increases local stakeholder awareness, understanding and ownership of diffuse water pollution from agriculture,</w:t>
      </w:r>
      <w:r>
        <w:rPr>
          <w:spacing w:val="-4"/>
          <w:sz w:val="20"/>
        </w:rPr>
        <w:t> </w:t>
      </w:r>
      <w:r>
        <w:rPr>
          <w:sz w:val="20"/>
        </w:rPr>
        <w:t>providing</w:t>
      </w:r>
      <w:r>
        <w:rPr>
          <w:spacing w:val="-3"/>
          <w:sz w:val="20"/>
        </w:rPr>
        <w:t> </w:t>
      </w:r>
      <w:r>
        <w:rPr>
          <w:sz w:val="20"/>
        </w:rPr>
        <w:t>a</w:t>
      </w:r>
      <w:r>
        <w:rPr>
          <w:spacing w:val="-6"/>
          <w:sz w:val="20"/>
        </w:rPr>
        <w:t> </w:t>
      </w:r>
      <w:r>
        <w:rPr>
          <w:sz w:val="20"/>
        </w:rPr>
        <w:t>direct</w:t>
      </w:r>
      <w:r>
        <w:rPr>
          <w:spacing w:val="-3"/>
          <w:sz w:val="20"/>
        </w:rPr>
        <w:t> </w:t>
      </w:r>
      <w:r>
        <w:rPr>
          <w:sz w:val="20"/>
        </w:rPr>
        <w:t>link</w:t>
      </w:r>
      <w:r>
        <w:rPr>
          <w:spacing w:val="-3"/>
          <w:sz w:val="20"/>
        </w:rPr>
        <w:t> </w:t>
      </w:r>
      <w:r>
        <w:rPr>
          <w:sz w:val="20"/>
        </w:rPr>
        <w:t>between</w:t>
      </w:r>
      <w:r>
        <w:rPr>
          <w:spacing w:val="-3"/>
          <w:sz w:val="20"/>
        </w:rPr>
        <w:t> </w:t>
      </w:r>
      <w:r>
        <w:rPr>
          <w:sz w:val="20"/>
        </w:rPr>
        <w:t>agricultural</w:t>
      </w:r>
      <w:r>
        <w:rPr>
          <w:spacing w:val="-3"/>
          <w:sz w:val="20"/>
        </w:rPr>
        <w:t> </w:t>
      </w:r>
      <w:r>
        <w:rPr>
          <w:sz w:val="20"/>
        </w:rPr>
        <w:t>land-use</w:t>
      </w:r>
      <w:r>
        <w:rPr>
          <w:spacing w:val="-4"/>
          <w:sz w:val="20"/>
        </w:rPr>
        <w:t> </w:t>
      </w:r>
      <w:r>
        <w:rPr>
          <w:sz w:val="20"/>
        </w:rPr>
        <w:t>and</w:t>
      </w:r>
      <w:r>
        <w:rPr>
          <w:spacing w:val="-3"/>
          <w:sz w:val="20"/>
        </w:rPr>
        <w:t> </w:t>
      </w:r>
      <w:r>
        <w:rPr>
          <w:sz w:val="20"/>
        </w:rPr>
        <w:t>local</w:t>
      </w:r>
      <w:r>
        <w:rPr>
          <w:spacing w:val="-1"/>
          <w:sz w:val="20"/>
        </w:rPr>
        <w:t> </w:t>
      </w:r>
      <w:r>
        <w:rPr>
          <w:sz w:val="20"/>
        </w:rPr>
        <w:t>water</w:t>
      </w:r>
      <w:r>
        <w:rPr>
          <w:spacing w:val="-4"/>
          <w:sz w:val="20"/>
        </w:rPr>
        <w:t> </w:t>
      </w:r>
      <w:r>
        <w:rPr>
          <w:sz w:val="20"/>
        </w:rPr>
        <w:t>quality.</w:t>
      </w:r>
    </w:p>
    <w:p>
      <w:pPr>
        <w:pStyle w:val="ListParagraph"/>
        <w:numPr>
          <w:ilvl w:val="0"/>
          <w:numId w:val="2"/>
        </w:numPr>
        <w:tabs>
          <w:tab w:pos="444" w:val="left" w:leader="none"/>
        </w:tabs>
        <w:spacing w:line="240" w:lineRule="auto" w:before="203" w:after="0"/>
        <w:ind w:left="120" w:right="653" w:firstLine="0"/>
        <w:jc w:val="left"/>
        <w:rPr>
          <w:sz w:val="20"/>
        </w:rPr>
      </w:pPr>
      <w:r>
        <w:rPr>
          <w:sz w:val="20"/>
        </w:rPr>
        <w:t>To help understand, through the project, how farmers/landowners respond to information about how their activities affect local water quality (e.g. do they then take up</w:t>
      </w:r>
      <w:r>
        <w:rPr>
          <w:spacing w:val="-3"/>
          <w:sz w:val="20"/>
        </w:rPr>
        <w:t> </w:t>
      </w:r>
      <w:r>
        <w:rPr>
          <w:sz w:val="20"/>
        </w:rPr>
        <w:t>voluntary</w:t>
      </w:r>
      <w:r>
        <w:rPr>
          <w:spacing w:val="-4"/>
          <w:sz w:val="20"/>
        </w:rPr>
        <w:t> </w:t>
      </w:r>
      <w:r>
        <w:rPr>
          <w:sz w:val="20"/>
        </w:rPr>
        <w:t>actions</w:t>
      </w:r>
      <w:r>
        <w:rPr>
          <w:spacing w:val="-5"/>
          <w:sz w:val="20"/>
        </w:rPr>
        <w:t> </w:t>
      </w:r>
      <w:r>
        <w:rPr>
          <w:sz w:val="20"/>
        </w:rPr>
        <w:t>to</w:t>
      </w:r>
      <w:r>
        <w:rPr>
          <w:spacing w:val="-3"/>
          <w:sz w:val="20"/>
        </w:rPr>
        <w:t> </w:t>
      </w:r>
      <w:r>
        <w:rPr>
          <w:sz w:val="20"/>
        </w:rPr>
        <w:t>remediate</w:t>
      </w:r>
      <w:r>
        <w:rPr>
          <w:spacing w:val="-5"/>
          <w:sz w:val="20"/>
        </w:rPr>
        <w:t> </w:t>
      </w:r>
      <w:r>
        <w:rPr>
          <w:sz w:val="20"/>
        </w:rPr>
        <w:t>the</w:t>
      </w:r>
      <w:r>
        <w:rPr>
          <w:spacing w:val="-3"/>
          <w:sz w:val="20"/>
        </w:rPr>
        <w:t> </w:t>
      </w:r>
      <w:r>
        <w:rPr>
          <w:sz w:val="20"/>
        </w:rPr>
        <w:t>effects,</w:t>
      </w:r>
      <w:r>
        <w:rPr>
          <w:spacing w:val="-3"/>
          <w:sz w:val="20"/>
        </w:rPr>
        <w:t> </w:t>
      </w:r>
      <w:r>
        <w:rPr>
          <w:sz w:val="20"/>
        </w:rPr>
        <w:t>or</w:t>
      </w:r>
      <w:r>
        <w:rPr>
          <w:spacing w:val="-5"/>
          <w:sz w:val="20"/>
        </w:rPr>
        <w:t> </w:t>
      </w:r>
      <w:r>
        <w:rPr>
          <w:sz w:val="20"/>
        </w:rPr>
        <w:t>contact</w:t>
      </w:r>
      <w:r>
        <w:rPr>
          <w:spacing w:val="-4"/>
          <w:sz w:val="20"/>
        </w:rPr>
        <w:t> </w:t>
      </w:r>
      <w:r>
        <w:rPr>
          <w:sz w:val="20"/>
        </w:rPr>
        <w:t>CSF/other</w:t>
      </w:r>
      <w:r>
        <w:rPr>
          <w:spacing w:val="-2"/>
          <w:sz w:val="20"/>
        </w:rPr>
        <w:t> </w:t>
      </w:r>
      <w:r>
        <w:rPr>
          <w:sz w:val="20"/>
        </w:rPr>
        <w:t>organisations</w:t>
      </w:r>
      <w:r>
        <w:rPr>
          <w:spacing w:val="-5"/>
          <w:sz w:val="20"/>
        </w:rPr>
        <w:t> </w:t>
      </w:r>
      <w:r>
        <w:rPr>
          <w:sz w:val="20"/>
        </w:rPr>
        <w:t>to</w:t>
      </w:r>
      <w:r>
        <w:rPr>
          <w:spacing w:val="-5"/>
          <w:sz w:val="20"/>
        </w:rPr>
        <w:t> </w:t>
      </w:r>
      <w:r>
        <w:rPr>
          <w:sz w:val="20"/>
        </w:rPr>
        <w:t>help improve performance?).</w:t>
      </w:r>
    </w:p>
    <w:p>
      <w:pPr>
        <w:pStyle w:val="BodyText"/>
        <w:spacing w:before="199"/>
        <w:ind w:right="578"/>
      </w:pPr>
      <w:r>
        <w:rPr/>
        <w:t>It is recognised that the data gathered is not likely to be scientifically robust as the monitoring</w:t>
      </w:r>
      <w:r>
        <w:rPr>
          <w:spacing w:val="-2"/>
        </w:rPr>
        <w:t> </w:t>
      </w:r>
      <w:r>
        <w:rPr/>
        <w:t>period</w:t>
      </w:r>
      <w:r>
        <w:rPr>
          <w:spacing w:val="-2"/>
        </w:rPr>
        <w:t> </w:t>
      </w:r>
      <w:r>
        <w:rPr/>
        <w:t>was</w:t>
      </w:r>
      <w:r>
        <w:rPr>
          <w:spacing w:val="-3"/>
        </w:rPr>
        <w:t> </w:t>
      </w:r>
      <w:r>
        <w:rPr/>
        <w:t>over</w:t>
      </w:r>
      <w:r>
        <w:rPr>
          <w:spacing w:val="-4"/>
        </w:rPr>
        <w:t> </w:t>
      </w:r>
      <w:r>
        <w:rPr/>
        <w:t>a</w:t>
      </w:r>
      <w:r>
        <w:rPr>
          <w:spacing w:val="-3"/>
        </w:rPr>
        <w:t> </w:t>
      </w:r>
      <w:r>
        <w:rPr/>
        <w:t>limited</w:t>
      </w:r>
      <w:r>
        <w:rPr>
          <w:spacing w:val="-2"/>
        </w:rPr>
        <w:t> </w:t>
      </w:r>
      <w:r>
        <w:rPr/>
        <w:t>period</w:t>
      </w:r>
      <w:r>
        <w:rPr>
          <w:spacing w:val="-2"/>
        </w:rPr>
        <w:t> </w:t>
      </w:r>
      <w:r>
        <w:rPr/>
        <w:t>of</w:t>
      </w:r>
      <w:r>
        <w:rPr>
          <w:spacing w:val="-1"/>
        </w:rPr>
        <w:t> </w:t>
      </w:r>
      <w:r>
        <w:rPr/>
        <w:t>12</w:t>
      </w:r>
      <w:r>
        <w:rPr>
          <w:spacing w:val="-1"/>
        </w:rPr>
        <w:t> </w:t>
      </w:r>
      <w:r>
        <w:rPr/>
        <w:t>weeks,</w:t>
      </w:r>
      <w:r>
        <w:rPr>
          <w:spacing w:val="-4"/>
        </w:rPr>
        <w:t> </w:t>
      </w:r>
      <w:r>
        <w:rPr/>
        <w:t>during</w:t>
      </w:r>
      <w:r>
        <w:rPr>
          <w:spacing w:val="-2"/>
        </w:rPr>
        <w:t> </w:t>
      </w:r>
      <w:r>
        <w:rPr/>
        <w:t>late</w:t>
      </w:r>
      <w:r>
        <w:rPr>
          <w:spacing w:val="-4"/>
        </w:rPr>
        <w:t> </w:t>
      </w:r>
      <w:r>
        <w:rPr/>
        <w:t>winter,</w:t>
      </w:r>
      <w:r>
        <w:rPr>
          <w:spacing w:val="-4"/>
        </w:rPr>
        <w:t> </w:t>
      </w:r>
      <w:r>
        <w:rPr/>
        <w:t>and</w:t>
      </w:r>
      <w:r>
        <w:rPr>
          <w:spacing w:val="-2"/>
        </w:rPr>
        <w:t> </w:t>
      </w:r>
      <w:r>
        <w:rPr/>
        <w:t>the</w:t>
      </w:r>
      <w:r>
        <w:rPr>
          <w:spacing w:val="-4"/>
        </w:rPr>
        <w:t> </w:t>
      </w:r>
      <w:r>
        <w:rPr/>
        <w:t>low- tech/low-cost field kits are neither highly accurate nor precise. The focus of this study is as much about the potential benefits of bringing together local farmers/landowners to discuss the issue of diffuse pollution and what can be done about nutrient leaching and soil/water runoff as it is about the resulting data.</w:t>
      </w:r>
    </w:p>
    <w:p>
      <w:pPr>
        <w:spacing w:after="0"/>
        <w:sectPr>
          <w:pgSz w:w="11910" w:h="16840"/>
          <w:pgMar w:header="0" w:footer="1002" w:top="1340" w:bottom="1200" w:left="1320" w:right="860"/>
        </w:sectPr>
      </w:pPr>
    </w:p>
    <w:p>
      <w:pPr>
        <w:pStyle w:val="ListParagraph"/>
        <w:numPr>
          <w:ilvl w:val="1"/>
          <w:numId w:val="1"/>
        </w:numPr>
        <w:tabs>
          <w:tab w:pos="541" w:val="left" w:leader="none"/>
        </w:tabs>
        <w:spacing w:line="240" w:lineRule="auto" w:before="82" w:after="0"/>
        <w:ind w:left="541" w:right="0" w:hanging="421"/>
        <w:jc w:val="left"/>
        <w:rPr>
          <w:b/>
          <w:sz w:val="20"/>
        </w:rPr>
      </w:pPr>
      <w:r>
        <w:rPr>
          <w:b/>
          <w:sz w:val="20"/>
        </w:rPr>
        <w:t>Hammer</w:t>
      </w:r>
      <w:r>
        <w:rPr>
          <w:b/>
          <w:spacing w:val="-13"/>
          <w:sz w:val="20"/>
        </w:rPr>
        <w:t> </w:t>
      </w:r>
      <w:r>
        <w:rPr>
          <w:b/>
          <w:sz w:val="20"/>
        </w:rPr>
        <w:t>Stream</w:t>
      </w:r>
      <w:r>
        <w:rPr>
          <w:b/>
          <w:spacing w:val="-9"/>
          <w:sz w:val="20"/>
        </w:rPr>
        <w:t> </w:t>
      </w:r>
      <w:r>
        <w:rPr>
          <w:b/>
          <w:sz w:val="20"/>
        </w:rPr>
        <w:t>Sub-</w:t>
      </w:r>
      <w:r>
        <w:rPr>
          <w:b/>
          <w:spacing w:val="-2"/>
          <w:sz w:val="20"/>
        </w:rPr>
        <w:t>catchment</w:t>
      </w:r>
    </w:p>
    <w:p>
      <w:pPr>
        <w:pStyle w:val="BodyText"/>
        <w:tabs>
          <w:tab w:pos="4477" w:val="left" w:leader="none"/>
        </w:tabs>
        <w:spacing w:before="201"/>
        <w:ind w:right="678"/>
      </w:pPr>
      <w:r>
        <w:rPr/>
        <w:t>The Hammer Stream is a tributary of the Western Rother, which is an EU Freshwater Fish Directive protected area and comprises part of an important groundwater aquifer, supplying drinking water for the regional South East UK population and contributing to the base-flow of the river. Siltation and deposition of sediment on the river bed is a major</w:t>
      </w:r>
      <w:r>
        <w:rPr>
          <w:spacing w:val="-2"/>
        </w:rPr>
        <w:t> </w:t>
      </w:r>
      <w:r>
        <w:rPr/>
        <w:t>fisheries</w:t>
      </w:r>
      <w:r>
        <w:rPr>
          <w:spacing w:val="-4"/>
        </w:rPr>
        <w:t> </w:t>
      </w:r>
      <w:r>
        <w:rPr/>
        <w:t>issue</w:t>
      </w:r>
      <w:r>
        <w:rPr>
          <w:spacing w:val="-2"/>
        </w:rPr>
        <w:t> </w:t>
      </w:r>
      <w:r>
        <w:rPr/>
        <w:t>for</w:t>
      </w:r>
      <w:r>
        <w:rPr>
          <w:spacing w:val="-1"/>
        </w:rPr>
        <w:t> </w:t>
      </w:r>
      <w:r>
        <w:rPr/>
        <w:t>the</w:t>
      </w:r>
      <w:r>
        <w:rPr>
          <w:spacing w:val="-4"/>
        </w:rPr>
        <w:t> </w:t>
      </w:r>
      <w:r>
        <w:rPr/>
        <w:t>Rother</w:t>
      </w:r>
      <w:r>
        <w:rPr>
          <w:spacing w:val="-4"/>
        </w:rPr>
        <w:t> </w:t>
      </w:r>
      <w:r>
        <w:rPr/>
        <w:t>and</w:t>
      </w:r>
      <w:r>
        <w:rPr>
          <w:spacing w:val="-2"/>
        </w:rPr>
        <w:t> </w:t>
      </w:r>
      <w:r>
        <w:rPr/>
        <w:t>is</w:t>
      </w:r>
      <w:r>
        <w:rPr>
          <w:spacing w:val="-4"/>
        </w:rPr>
        <w:t> </w:t>
      </w:r>
      <w:r>
        <w:rPr/>
        <w:t>thought</w:t>
      </w:r>
      <w:r>
        <w:rPr>
          <w:spacing w:val="-2"/>
        </w:rPr>
        <w:t> </w:t>
      </w:r>
      <w:r>
        <w:rPr/>
        <w:t>to</w:t>
      </w:r>
      <w:r>
        <w:rPr>
          <w:spacing w:val="-3"/>
        </w:rPr>
        <w:t> </w:t>
      </w:r>
      <w:r>
        <w:rPr/>
        <w:t>be</w:t>
      </w:r>
      <w:r>
        <w:rPr>
          <w:spacing w:val="-4"/>
        </w:rPr>
        <w:t> </w:t>
      </w:r>
      <w:r>
        <w:rPr/>
        <w:t>linked</w:t>
      </w:r>
      <w:r>
        <w:rPr>
          <w:spacing w:val="-2"/>
        </w:rPr>
        <w:t> </w:t>
      </w:r>
      <w:r>
        <w:rPr/>
        <w:t>to</w:t>
      </w:r>
      <w:r>
        <w:rPr>
          <w:spacing w:val="-3"/>
        </w:rPr>
        <w:t> </w:t>
      </w:r>
      <w:r>
        <w:rPr/>
        <w:t>poor</w:t>
      </w:r>
      <w:r>
        <w:rPr>
          <w:spacing w:val="-4"/>
        </w:rPr>
        <w:t> </w:t>
      </w:r>
      <w:r>
        <w:rPr/>
        <w:t>egg</w:t>
      </w:r>
      <w:r>
        <w:rPr>
          <w:spacing w:val="-2"/>
        </w:rPr>
        <w:t> </w:t>
      </w:r>
      <w:r>
        <w:rPr/>
        <w:t>survival.</w:t>
      </w:r>
      <w:r>
        <w:rPr>
          <w:spacing w:val="-4"/>
        </w:rPr>
        <w:t> </w:t>
      </w:r>
      <w:r>
        <w:rPr/>
        <w:t>Too much</w:t>
      </w:r>
      <w:r>
        <w:rPr>
          <w:spacing w:val="-4"/>
        </w:rPr>
        <w:t> </w:t>
      </w:r>
      <w:r>
        <w:rPr/>
        <w:t>sediment</w:t>
      </w:r>
      <w:r>
        <w:rPr>
          <w:spacing w:val="-3"/>
        </w:rPr>
        <w:t> </w:t>
      </w:r>
      <w:r>
        <w:rPr/>
        <w:t>in</w:t>
      </w:r>
      <w:r>
        <w:rPr>
          <w:spacing w:val="-3"/>
        </w:rPr>
        <w:t> </w:t>
      </w:r>
      <w:r>
        <w:rPr/>
        <w:t>the</w:t>
      </w:r>
      <w:r>
        <w:rPr>
          <w:spacing w:val="-5"/>
        </w:rPr>
        <w:t> </w:t>
      </w:r>
      <w:r>
        <w:rPr/>
        <w:t>wrong</w:t>
      </w:r>
      <w:r>
        <w:rPr>
          <w:spacing w:val="-3"/>
        </w:rPr>
        <w:t> </w:t>
      </w:r>
      <w:r>
        <w:rPr/>
        <w:t>place</w:t>
      </w:r>
      <w:r>
        <w:rPr>
          <w:spacing w:val="-5"/>
        </w:rPr>
        <w:t> </w:t>
      </w:r>
      <w:r>
        <w:rPr/>
        <w:t>leads</w:t>
      </w:r>
      <w:r>
        <w:rPr>
          <w:spacing w:val="-2"/>
        </w:rPr>
        <w:t> </w:t>
      </w:r>
      <w:r>
        <w:rPr/>
        <w:t>to</w:t>
      </w:r>
      <w:r>
        <w:rPr>
          <w:spacing w:val="-3"/>
        </w:rPr>
        <w:t> </w:t>
      </w:r>
      <w:r>
        <w:rPr/>
        <w:t>smothering</w:t>
      </w:r>
      <w:r>
        <w:rPr>
          <w:spacing w:val="-3"/>
        </w:rPr>
        <w:t> </w:t>
      </w:r>
      <w:r>
        <w:rPr/>
        <w:t>of fish</w:t>
      </w:r>
      <w:r>
        <w:rPr>
          <w:spacing w:val="-4"/>
        </w:rPr>
        <w:t> </w:t>
      </w:r>
      <w:r>
        <w:rPr/>
        <w:t>eggs</w:t>
      </w:r>
      <w:r>
        <w:rPr>
          <w:spacing w:val="-2"/>
        </w:rPr>
        <w:t> </w:t>
      </w:r>
      <w:r>
        <w:rPr/>
        <w:t>and</w:t>
      </w:r>
      <w:r>
        <w:rPr>
          <w:spacing w:val="-3"/>
        </w:rPr>
        <w:t> </w:t>
      </w:r>
      <w:r>
        <w:rPr/>
        <w:t>gravel</w:t>
      </w:r>
      <w:r>
        <w:rPr>
          <w:spacing w:val="-1"/>
        </w:rPr>
        <w:t> </w:t>
      </w:r>
      <w:r>
        <w:rPr/>
        <w:t>spawning grounds which in turn limits sustainable, healthy fish populations (both in numbers and species diversity) from developing. Concern has been raised in the Western Rother Fisheries Action Plan about declining fish stocks due to poor fry survival (Environment Agency, 2002). This is likely to be a complex issue, including land-use practices and excessive</w:t>
      </w:r>
      <w:r>
        <w:rPr>
          <w:spacing w:val="-4"/>
        </w:rPr>
        <w:t> </w:t>
      </w:r>
      <w:r>
        <w:rPr/>
        <w:t>soil erosion,</w:t>
      </w:r>
      <w:r>
        <w:rPr>
          <w:spacing w:val="-4"/>
        </w:rPr>
        <w:t> </w:t>
      </w:r>
      <w:r>
        <w:rPr/>
        <w:t>however,</w:t>
      </w:r>
      <w:r>
        <w:rPr>
          <w:spacing w:val="-1"/>
        </w:rPr>
        <w:t> </w:t>
      </w:r>
      <w:r>
        <w:rPr/>
        <w:t>low</w:t>
      </w:r>
      <w:r>
        <w:rPr>
          <w:spacing w:val="-3"/>
        </w:rPr>
        <w:t> </w:t>
      </w:r>
      <w:r>
        <w:rPr/>
        <w:t>flows</w:t>
      </w:r>
      <w:r>
        <w:rPr>
          <w:spacing w:val="-1"/>
        </w:rPr>
        <w:t> </w:t>
      </w:r>
      <w:r>
        <w:rPr/>
        <w:t>could</w:t>
      </w:r>
      <w:r>
        <w:rPr>
          <w:spacing w:val="-2"/>
        </w:rPr>
        <w:t> </w:t>
      </w:r>
      <w:r>
        <w:rPr/>
        <w:t>also</w:t>
      </w:r>
      <w:r>
        <w:rPr>
          <w:spacing w:val="-4"/>
        </w:rPr>
        <w:t> </w:t>
      </w:r>
      <w:r>
        <w:rPr/>
        <w:t>be</w:t>
      </w:r>
      <w:r>
        <w:rPr>
          <w:spacing w:val="-2"/>
        </w:rPr>
        <w:t> </w:t>
      </w:r>
      <w:r>
        <w:rPr/>
        <w:t>exacerbating</w:t>
      </w:r>
      <w:r>
        <w:rPr>
          <w:spacing w:val="-2"/>
        </w:rPr>
        <w:t> </w:t>
      </w:r>
      <w:r>
        <w:rPr/>
        <w:t>the</w:t>
      </w:r>
      <w:r>
        <w:rPr>
          <w:spacing w:val="-4"/>
        </w:rPr>
        <w:t> </w:t>
      </w:r>
      <w:r>
        <w:rPr/>
        <w:t>problem (Arun &amp; Rother Catchment Appraisal </w:t>
      </w:r>
      <w:r>
        <w:rPr>
          <w:rFonts w:ascii="Carlito" w:hAnsi="Carlito"/>
          <w:sz w:val="22"/>
        </w:rPr>
        <w:t>(</w:t>
      </w:r>
      <w:r>
        <w:rPr/>
        <w:t>EA) </w:t>
      </w:r>
      <w:r>
        <w:rPr>
          <w:rFonts w:ascii="Carlito" w:hAnsi="Carlito"/>
          <w:sz w:val="22"/>
        </w:rPr>
        <w:t>2010)</w:t>
      </w:r>
      <w:r>
        <w:rPr/>
        <w:t>.</w:t>
        <w:tab/>
        <w:t>Much of the Arun and Rother catchment also fails the WFD for high phosphate levels, which are both diffuse and point source in origin. It is likely that the elevated phosphate levels are partly derived from the agricultural soil/water runoff, some of the phosphate being able to bind to the sediment particles or being in a soluble form. The wider catchment also falls within a designated Nitrate Vulnerable Zone (NVZ), with parts of the Hammer Stream covering both surface and groundwater NVZ’s. There are three drinking water boreholes close to the Hammer Stream, one of which cannot be used as the nitrate (N) levels currently exceed the EU drinking water standard.</w:t>
      </w:r>
    </w:p>
    <w:p>
      <w:pPr>
        <w:pStyle w:val="BodyText"/>
        <w:spacing w:before="200"/>
        <w:ind w:right="601"/>
      </w:pPr>
      <w:r>
        <w:rPr/>
        <w:t>The Western Rother, including the Hammer Stream, runs through Lower Greensand outcrops that are naturally very susceptible to runoff and erosion, with much of the land adjacent to watercourses falling within</w:t>
      </w:r>
      <w:r>
        <w:rPr>
          <w:spacing w:val="14"/>
        </w:rPr>
        <w:t> </w:t>
      </w:r>
      <w:r>
        <w:rPr/>
        <w:t>some of the highest soil erosion</w:t>
      </w:r>
      <w:r>
        <w:rPr>
          <w:spacing w:val="16"/>
        </w:rPr>
        <w:t> </w:t>
      </w:r>
      <w:r>
        <w:rPr/>
        <w:t>risk classes in</w:t>
      </w:r>
      <w:r>
        <w:rPr>
          <w:spacing w:val="40"/>
        </w:rPr>
        <w:t> </w:t>
      </w:r>
      <w:r>
        <w:rPr/>
        <w:t>the UK (Sear, 1996). The catchment is predominantly arable with areas of intensive outdoor horticulture, permanent grassland and woodland/commercial forestry. The combination of soil type, rainfall, sunshine, temperature and access to water (irrigation) makes this land particularly suitable for arable cultivation. The topography in general is fairly gentle, without steep slopes, but the combination of soil type, land-use/farming practice and slope is often sufficient after rainfall to cause run-off and soil movement from</w:t>
      </w:r>
      <w:r>
        <w:rPr>
          <w:spacing w:val="-2"/>
        </w:rPr>
        <w:t> </w:t>
      </w:r>
      <w:r>
        <w:rPr/>
        <w:t>the</w:t>
      </w:r>
      <w:r>
        <w:rPr>
          <w:spacing w:val="-4"/>
        </w:rPr>
        <w:t> </w:t>
      </w:r>
      <w:r>
        <w:rPr/>
        <w:t>land</w:t>
      </w:r>
      <w:r>
        <w:rPr>
          <w:spacing w:val="-2"/>
        </w:rPr>
        <w:t> </w:t>
      </w:r>
      <w:r>
        <w:rPr/>
        <w:t>which</w:t>
      </w:r>
      <w:r>
        <w:rPr>
          <w:spacing w:val="-5"/>
        </w:rPr>
        <w:t> </w:t>
      </w:r>
      <w:r>
        <w:rPr/>
        <w:t>is</w:t>
      </w:r>
      <w:r>
        <w:rPr>
          <w:spacing w:val="-4"/>
        </w:rPr>
        <w:t> </w:t>
      </w:r>
      <w:r>
        <w:rPr/>
        <w:t>not</w:t>
      </w:r>
      <w:r>
        <w:rPr>
          <w:spacing w:val="-2"/>
        </w:rPr>
        <w:t> </w:t>
      </w:r>
      <w:r>
        <w:rPr/>
        <w:t>effectively</w:t>
      </w:r>
      <w:r>
        <w:rPr>
          <w:spacing w:val="-3"/>
        </w:rPr>
        <w:t> </w:t>
      </w:r>
      <w:r>
        <w:rPr/>
        <w:t>mediated</w:t>
      </w:r>
      <w:r>
        <w:rPr>
          <w:spacing w:val="-2"/>
        </w:rPr>
        <w:t> </w:t>
      </w:r>
      <w:r>
        <w:rPr/>
        <w:t>by</w:t>
      </w:r>
      <w:r>
        <w:rPr>
          <w:spacing w:val="-3"/>
        </w:rPr>
        <w:t> </w:t>
      </w:r>
      <w:r>
        <w:rPr/>
        <w:t>the</w:t>
      </w:r>
      <w:r>
        <w:rPr>
          <w:spacing w:val="-4"/>
        </w:rPr>
        <w:t> </w:t>
      </w:r>
      <w:r>
        <w:rPr/>
        <w:t>usual controls such</w:t>
      </w:r>
      <w:r>
        <w:rPr>
          <w:spacing w:val="-3"/>
        </w:rPr>
        <w:t> </w:t>
      </w:r>
      <w:r>
        <w:rPr/>
        <w:t>as</w:t>
      </w:r>
      <w:r>
        <w:rPr>
          <w:spacing w:val="-3"/>
        </w:rPr>
        <w:t> </w:t>
      </w:r>
      <w:r>
        <w:rPr/>
        <w:t>grass</w:t>
      </w:r>
      <w:r>
        <w:rPr>
          <w:spacing w:val="-4"/>
        </w:rPr>
        <w:t> </w:t>
      </w:r>
      <w:r>
        <w:rPr/>
        <w:t>buffer strips and beetle banks. Fieldwork undertaken in parts of the Western Rother valley has shown that runoff will occur at any time when there is considerable rainfall of medium intensity, with larger rainfall events easily leading to the creation of runoff gullies, which then act as pathways for further erosion triggered by lesser rainfall events (</w:t>
      </w:r>
      <w:r>
        <w:rPr>
          <w:i/>
        </w:rPr>
        <w:t>e.g</w:t>
      </w:r>
      <w:r>
        <w:rPr/>
        <w:t>. three days</w:t>
      </w:r>
      <w:r>
        <w:rPr>
          <w:spacing w:val="-5"/>
        </w:rPr>
        <w:t> </w:t>
      </w:r>
      <w:r>
        <w:rPr/>
        <w:t>consecutive</w:t>
      </w:r>
      <w:r>
        <w:rPr>
          <w:spacing w:val="-2"/>
        </w:rPr>
        <w:t> </w:t>
      </w:r>
      <w:r>
        <w:rPr/>
        <w:t>rainfall</w:t>
      </w:r>
      <w:r>
        <w:rPr>
          <w:spacing w:val="-1"/>
        </w:rPr>
        <w:t> </w:t>
      </w:r>
      <w:r>
        <w:rPr/>
        <w:t>totalling</w:t>
      </w:r>
      <w:r>
        <w:rPr>
          <w:spacing w:val="-3"/>
        </w:rPr>
        <w:t> </w:t>
      </w:r>
      <w:r>
        <w:rPr/>
        <w:t>~19mm</w:t>
      </w:r>
      <w:r>
        <w:rPr>
          <w:spacing w:val="-3"/>
        </w:rPr>
        <w:t> </w:t>
      </w:r>
      <w:r>
        <w:rPr/>
        <w:t>rain</w:t>
      </w:r>
      <w:r>
        <w:rPr>
          <w:spacing w:val="-3"/>
        </w:rPr>
        <w:t> </w:t>
      </w:r>
      <w:r>
        <w:rPr/>
        <w:t>triggered</w:t>
      </w:r>
      <w:r>
        <w:rPr>
          <w:spacing w:val="-1"/>
        </w:rPr>
        <w:t> </w:t>
      </w:r>
      <w:r>
        <w:rPr/>
        <w:t>soil</w:t>
      </w:r>
      <w:r>
        <w:rPr>
          <w:spacing w:val="-1"/>
        </w:rPr>
        <w:t> </w:t>
      </w:r>
      <w:r>
        <w:rPr/>
        <w:t>erosion</w:t>
      </w:r>
      <w:r>
        <w:rPr>
          <w:spacing w:val="-1"/>
        </w:rPr>
        <w:t> </w:t>
      </w:r>
      <w:r>
        <w:rPr/>
        <w:t>on</w:t>
      </w:r>
      <w:r>
        <w:rPr>
          <w:spacing w:val="-1"/>
        </w:rPr>
        <w:t> </w:t>
      </w:r>
      <w:r>
        <w:rPr/>
        <w:t>the</w:t>
      </w:r>
      <w:r>
        <w:rPr>
          <w:spacing w:val="-5"/>
        </w:rPr>
        <w:t> </w:t>
      </w:r>
      <w:r>
        <w:rPr/>
        <w:t>21</w:t>
      </w:r>
      <w:r>
        <w:rPr>
          <w:vertAlign w:val="superscript"/>
        </w:rPr>
        <w:t>st</w:t>
      </w:r>
      <w:r>
        <w:rPr>
          <w:spacing w:val="-5"/>
          <w:vertAlign w:val="baseline"/>
        </w:rPr>
        <w:t> </w:t>
      </w:r>
      <w:r>
        <w:rPr>
          <w:vertAlign w:val="baseline"/>
        </w:rPr>
        <w:t>February 2007 (Boardman et al, 2009)). Soil erosion in parts of the valley can also be caused when a crop is irrigated by gantry irrigation, (CSF case-study of Western Rother, undated). This situation is exacerbated by cropping and harvesting regimes which tend</w:t>
      </w:r>
      <w:r>
        <w:rPr>
          <w:spacing w:val="40"/>
          <w:vertAlign w:val="baseline"/>
        </w:rPr>
        <w:t> </w:t>
      </w:r>
      <w:r>
        <w:rPr>
          <w:vertAlign w:val="baseline"/>
        </w:rPr>
        <w:t>to leave relatively open soil on the fields during the winter months (</w:t>
      </w:r>
      <w:r>
        <w:rPr>
          <w:i/>
          <w:vertAlign w:val="baseline"/>
        </w:rPr>
        <w:t>e.g</w:t>
      </w:r>
      <w:r>
        <w:rPr>
          <w:vertAlign w:val="baseline"/>
        </w:rPr>
        <w:t>. stubble crops).</w:t>
      </w:r>
      <w:r>
        <w:rPr>
          <w:spacing w:val="40"/>
          <w:vertAlign w:val="baseline"/>
        </w:rPr>
        <w:t> </w:t>
      </w:r>
      <w:r>
        <w:rPr>
          <w:vertAlign w:val="baseline"/>
        </w:rPr>
        <w:t>It is very important to recognise the economic framework within which most farmers’ operate and how this limits issues such as long-term soil erosion and diffuse pollution from being brought into short-term farm based decision making. For example how a</w:t>
      </w:r>
    </w:p>
    <w:p>
      <w:pPr>
        <w:pStyle w:val="BodyText"/>
        <w:ind w:right="609"/>
      </w:pPr>
      <w:r>
        <w:rPr/>
        <w:t>farmer/landowner</w:t>
      </w:r>
      <w:r>
        <w:rPr>
          <w:spacing w:val="-2"/>
        </w:rPr>
        <w:t> </w:t>
      </w:r>
      <w:r>
        <w:rPr/>
        <w:t>decides</w:t>
      </w:r>
      <w:r>
        <w:rPr>
          <w:spacing w:val="-5"/>
        </w:rPr>
        <w:t> </w:t>
      </w:r>
      <w:r>
        <w:rPr/>
        <w:t>upon</w:t>
      </w:r>
      <w:r>
        <w:rPr>
          <w:spacing w:val="-3"/>
        </w:rPr>
        <w:t> </w:t>
      </w:r>
      <w:r>
        <w:rPr/>
        <w:t>the</w:t>
      </w:r>
      <w:r>
        <w:rPr>
          <w:spacing w:val="-5"/>
        </w:rPr>
        <w:t> </w:t>
      </w:r>
      <w:r>
        <w:rPr/>
        <w:t>next</w:t>
      </w:r>
      <w:r>
        <w:rPr>
          <w:spacing w:val="-4"/>
        </w:rPr>
        <w:t> </w:t>
      </w:r>
      <w:r>
        <w:rPr/>
        <w:t>years’</w:t>
      </w:r>
      <w:r>
        <w:rPr>
          <w:spacing w:val="-2"/>
        </w:rPr>
        <w:t> </w:t>
      </w:r>
      <w:r>
        <w:rPr/>
        <w:t>field</w:t>
      </w:r>
      <w:r>
        <w:rPr>
          <w:spacing w:val="-3"/>
        </w:rPr>
        <w:t> </w:t>
      </w:r>
      <w:r>
        <w:rPr/>
        <w:t>crops</w:t>
      </w:r>
      <w:r>
        <w:rPr>
          <w:spacing w:val="-5"/>
        </w:rPr>
        <w:t> </w:t>
      </w:r>
      <w:r>
        <w:rPr/>
        <w:t>against the</w:t>
      </w:r>
      <w:r>
        <w:rPr>
          <w:spacing w:val="-5"/>
        </w:rPr>
        <w:t> </w:t>
      </w:r>
      <w:r>
        <w:rPr/>
        <w:t>potential</w:t>
      </w:r>
      <w:r>
        <w:rPr>
          <w:spacing w:val="-1"/>
        </w:rPr>
        <w:t> </w:t>
      </w:r>
      <w:r>
        <w:rPr/>
        <w:t>merits</w:t>
      </w:r>
      <w:r>
        <w:rPr>
          <w:spacing w:val="-5"/>
        </w:rPr>
        <w:t> </w:t>
      </w:r>
      <w:r>
        <w:rPr/>
        <w:t>of sub-soiling the land or sowing temporary winter crops such as mustard</w:t>
      </w:r>
      <w:r>
        <w:rPr>
          <w:spacing w:val="19"/>
        </w:rPr>
        <w:t> </w:t>
      </w:r>
      <w:r>
        <w:rPr/>
        <w:t>seed (as a</w:t>
      </w:r>
      <w:r>
        <w:rPr/>
        <w:t> means of locking the N into the land over the winter months and reducing soil/water </w:t>
      </w:r>
      <w:r>
        <w:rPr>
          <w:spacing w:val="-2"/>
        </w:rPr>
        <w:t>runoff).</w:t>
      </w:r>
    </w:p>
    <w:p>
      <w:pPr>
        <w:pStyle w:val="BodyText"/>
        <w:spacing w:before="202"/>
        <w:ind w:right="622"/>
      </w:pPr>
      <w:r>
        <w:rPr/>
        <w:t>Recent sediment fingerprinting work undertaken for parts of the Western Rother has confirmed that farming makes a significant contribution to the sediment load of the Hammer Stream (see Figure 2 below).</w:t>
      </w:r>
      <w:r>
        <w:rPr>
          <w:spacing w:val="80"/>
        </w:rPr>
        <w:t> </w:t>
      </w:r>
      <w:r>
        <w:rPr/>
        <w:t>This information, together with the historic</w:t>
      </w:r>
      <w:r>
        <w:rPr>
          <w:spacing w:val="40"/>
        </w:rPr>
        <w:t> </w:t>
      </w:r>
      <w:r>
        <w:rPr/>
        <w:t>issues</w:t>
      </w:r>
      <w:r>
        <w:rPr>
          <w:spacing w:val="-5"/>
        </w:rPr>
        <w:t> </w:t>
      </w:r>
      <w:r>
        <w:rPr/>
        <w:t>of</w:t>
      </w:r>
      <w:r>
        <w:rPr>
          <w:spacing w:val="-2"/>
        </w:rPr>
        <w:t> </w:t>
      </w:r>
      <w:r>
        <w:rPr/>
        <w:t>elevated</w:t>
      </w:r>
      <w:r>
        <w:rPr>
          <w:spacing w:val="-2"/>
        </w:rPr>
        <w:t> </w:t>
      </w:r>
      <w:r>
        <w:rPr/>
        <w:t>soil</w:t>
      </w:r>
      <w:r>
        <w:rPr>
          <w:spacing w:val="-1"/>
        </w:rPr>
        <w:t> </w:t>
      </w:r>
      <w:r>
        <w:rPr/>
        <w:t>runoff</w:t>
      </w:r>
      <w:r>
        <w:rPr>
          <w:spacing w:val="-5"/>
        </w:rPr>
        <w:t> </w:t>
      </w:r>
      <w:r>
        <w:rPr/>
        <w:t>in</w:t>
      </w:r>
      <w:r>
        <w:rPr>
          <w:spacing w:val="-3"/>
        </w:rPr>
        <w:t> </w:t>
      </w:r>
      <w:r>
        <w:rPr/>
        <w:t>the</w:t>
      </w:r>
      <w:r>
        <w:rPr>
          <w:spacing w:val="-1"/>
        </w:rPr>
        <w:t> </w:t>
      </w:r>
      <w:r>
        <w:rPr/>
        <w:t>wider</w:t>
      </w:r>
      <w:r>
        <w:rPr>
          <w:spacing w:val="-4"/>
        </w:rPr>
        <w:t> </w:t>
      </w:r>
      <w:r>
        <w:rPr/>
        <w:t>Rother</w:t>
      </w:r>
      <w:r>
        <w:rPr>
          <w:spacing w:val="-5"/>
        </w:rPr>
        <w:t> </w:t>
      </w:r>
      <w:r>
        <w:rPr/>
        <w:t>valley,</w:t>
      </w:r>
      <w:r>
        <w:rPr>
          <w:spacing w:val="-4"/>
        </w:rPr>
        <w:t> </w:t>
      </w:r>
      <w:r>
        <w:rPr/>
        <w:t>led</w:t>
      </w:r>
      <w:r>
        <w:rPr>
          <w:spacing w:val="-3"/>
        </w:rPr>
        <w:t> </w:t>
      </w:r>
      <w:r>
        <w:rPr/>
        <w:t>to</w:t>
      </w:r>
      <w:r>
        <w:rPr>
          <w:spacing w:val="-4"/>
        </w:rPr>
        <w:t> </w:t>
      </w:r>
      <w:r>
        <w:rPr/>
        <w:t>the</w:t>
      </w:r>
      <w:r>
        <w:rPr>
          <w:spacing w:val="-3"/>
        </w:rPr>
        <w:t> </w:t>
      </w:r>
      <w:r>
        <w:rPr/>
        <w:t>Hammer</w:t>
      </w:r>
      <w:r>
        <w:rPr>
          <w:spacing w:val="-3"/>
        </w:rPr>
        <w:t> </w:t>
      </w:r>
      <w:r>
        <w:rPr/>
        <w:t>Stream</w:t>
      </w:r>
      <w:r>
        <w:rPr>
          <w:spacing w:val="-3"/>
        </w:rPr>
        <w:t> </w:t>
      </w:r>
      <w:r>
        <w:rPr/>
        <w:t>being chosen for this farmer/landowner participation study.</w:t>
      </w:r>
    </w:p>
    <w:p>
      <w:pPr>
        <w:spacing w:after="0"/>
        <w:sectPr>
          <w:pgSz w:w="11910" w:h="16840"/>
          <w:pgMar w:header="0" w:footer="1002" w:top="1340" w:bottom="1200" w:left="1320" w:right="860"/>
        </w:sectPr>
      </w:pPr>
    </w:p>
    <w:p>
      <w:pPr>
        <w:spacing w:before="82"/>
        <w:ind w:left="120" w:right="678" w:firstLine="0"/>
        <w:jc w:val="left"/>
        <w:rPr>
          <w:b/>
          <w:sz w:val="20"/>
        </w:rPr>
      </w:pPr>
      <w:r>
        <w:rPr>
          <w:b/>
          <w:sz w:val="20"/>
        </w:rPr>
        <w:t>Figure</w:t>
      </w:r>
      <w:r>
        <w:rPr>
          <w:b/>
          <w:spacing w:val="-4"/>
          <w:sz w:val="20"/>
        </w:rPr>
        <w:t> </w:t>
      </w:r>
      <w:r>
        <w:rPr>
          <w:b/>
          <w:sz w:val="20"/>
        </w:rPr>
        <w:t>2:</w:t>
      </w:r>
      <w:r>
        <w:rPr>
          <w:b/>
          <w:spacing w:val="-4"/>
          <w:sz w:val="20"/>
        </w:rPr>
        <w:t> </w:t>
      </w:r>
      <w:r>
        <w:rPr>
          <w:b/>
          <w:sz w:val="20"/>
        </w:rPr>
        <w:t>Land</w:t>
      </w:r>
      <w:r>
        <w:rPr>
          <w:b/>
          <w:spacing w:val="-4"/>
          <w:sz w:val="20"/>
        </w:rPr>
        <w:t> </w:t>
      </w:r>
      <w:r>
        <w:rPr>
          <w:b/>
          <w:sz w:val="20"/>
        </w:rPr>
        <w:t>use</w:t>
      </w:r>
      <w:r>
        <w:rPr>
          <w:b/>
          <w:spacing w:val="-4"/>
          <w:sz w:val="20"/>
        </w:rPr>
        <w:t> </w:t>
      </w:r>
      <w:r>
        <w:rPr>
          <w:b/>
          <w:sz w:val="20"/>
        </w:rPr>
        <w:t>within</w:t>
      </w:r>
      <w:r>
        <w:rPr>
          <w:b/>
          <w:spacing w:val="-4"/>
          <w:sz w:val="20"/>
        </w:rPr>
        <w:t> </w:t>
      </w:r>
      <w:r>
        <w:rPr>
          <w:b/>
          <w:sz w:val="20"/>
        </w:rPr>
        <w:t>the</w:t>
      </w:r>
      <w:r>
        <w:rPr>
          <w:b/>
          <w:spacing w:val="-4"/>
          <w:sz w:val="20"/>
        </w:rPr>
        <w:t> </w:t>
      </w:r>
      <w:r>
        <w:rPr>
          <w:b/>
          <w:sz w:val="20"/>
        </w:rPr>
        <w:t>Hammer</w:t>
      </w:r>
      <w:r>
        <w:rPr>
          <w:b/>
          <w:spacing w:val="-4"/>
          <w:sz w:val="20"/>
        </w:rPr>
        <w:t> </w:t>
      </w:r>
      <w:r>
        <w:rPr>
          <w:b/>
          <w:sz w:val="20"/>
        </w:rPr>
        <w:t>Stream</w:t>
      </w:r>
      <w:r>
        <w:rPr>
          <w:b/>
          <w:spacing w:val="-5"/>
          <w:sz w:val="20"/>
        </w:rPr>
        <w:t> </w:t>
      </w:r>
      <w:r>
        <w:rPr>
          <w:b/>
          <w:sz w:val="20"/>
        </w:rPr>
        <w:t>catchment and</w:t>
      </w:r>
      <w:r>
        <w:rPr>
          <w:b/>
          <w:spacing w:val="-4"/>
          <w:sz w:val="20"/>
        </w:rPr>
        <w:t> </w:t>
      </w:r>
      <w:r>
        <w:rPr>
          <w:b/>
          <w:sz w:val="20"/>
        </w:rPr>
        <w:t>sediment fingerprinting results</w:t>
      </w:r>
    </w:p>
    <w:p>
      <w:pPr>
        <w:pStyle w:val="BodyText"/>
        <w:spacing w:before="5"/>
        <w:ind w:left="0"/>
        <w:rPr>
          <w:b/>
          <w:sz w:val="14"/>
        </w:rPr>
      </w:pPr>
      <w:r>
        <w:rPr/>
        <w:drawing>
          <wp:anchor distT="0" distB="0" distL="0" distR="0" allowOverlap="1" layoutInCell="1" locked="0" behindDoc="1" simplePos="0" relativeHeight="487588352">
            <wp:simplePos x="0" y="0"/>
            <wp:positionH relativeFrom="page">
              <wp:posOffset>933450</wp:posOffset>
            </wp:positionH>
            <wp:positionV relativeFrom="paragraph">
              <wp:posOffset>126915</wp:posOffset>
            </wp:positionV>
            <wp:extent cx="5603927" cy="744093"/>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8" cstate="print"/>
                    <a:stretch>
                      <a:fillRect/>
                    </a:stretch>
                  </pic:blipFill>
                  <pic:spPr>
                    <a:xfrm>
                      <a:off x="0" y="0"/>
                      <a:ext cx="5603927" cy="744093"/>
                    </a:xfrm>
                    <a:prstGeom prst="rect">
                      <a:avLst/>
                    </a:prstGeom>
                  </pic:spPr>
                </pic:pic>
              </a:graphicData>
            </a:graphic>
          </wp:anchor>
        </w:drawing>
      </w:r>
    </w:p>
    <w:p>
      <w:pPr>
        <w:pStyle w:val="BodyText"/>
        <w:ind w:left="0"/>
        <w:rPr>
          <w:b/>
        </w:rPr>
      </w:pPr>
    </w:p>
    <w:p>
      <w:pPr>
        <w:pStyle w:val="BodyText"/>
        <w:spacing w:before="152"/>
        <w:ind w:left="0"/>
        <w:rPr>
          <w:b/>
        </w:rPr>
      </w:pPr>
    </w:p>
    <w:p>
      <w:pPr>
        <w:pStyle w:val="BodyText"/>
      </w:pPr>
      <w:r>
        <w:rPr/>
        <w:t>Sediment</w:t>
      </w:r>
      <w:r>
        <w:rPr>
          <w:spacing w:val="-12"/>
        </w:rPr>
        <w:t> </w:t>
      </w:r>
      <w:r>
        <w:rPr/>
        <w:t>fingerprinting</w:t>
      </w:r>
      <w:r>
        <w:rPr>
          <w:spacing w:val="-14"/>
        </w:rPr>
        <w:t> </w:t>
      </w:r>
      <w:r>
        <w:rPr>
          <w:spacing w:val="-2"/>
        </w:rPr>
        <w:t>results:</w:t>
      </w:r>
    </w:p>
    <w:p>
      <w:pPr>
        <w:pStyle w:val="BodyText"/>
        <w:spacing w:before="37"/>
        <w:ind w:left="0"/>
      </w:pPr>
      <w:r>
        <w:rPr/>
        <w:drawing>
          <wp:anchor distT="0" distB="0" distL="0" distR="0" allowOverlap="1" layoutInCell="1" locked="0" behindDoc="1" simplePos="0" relativeHeight="487588864">
            <wp:simplePos x="0" y="0"/>
            <wp:positionH relativeFrom="page">
              <wp:posOffset>1941322</wp:posOffset>
            </wp:positionH>
            <wp:positionV relativeFrom="paragraph">
              <wp:posOffset>193196</wp:posOffset>
            </wp:positionV>
            <wp:extent cx="4173583" cy="2957131"/>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9" cstate="print"/>
                    <a:stretch>
                      <a:fillRect/>
                    </a:stretch>
                  </pic:blipFill>
                  <pic:spPr>
                    <a:xfrm>
                      <a:off x="0" y="0"/>
                      <a:ext cx="4173583" cy="2957131"/>
                    </a:xfrm>
                    <a:prstGeom prst="rect">
                      <a:avLst/>
                    </a:prstGeom>
                  </pic:spPr>
                </pic:pic>
              </a:graphicData>
            </a:graphic>
          </wp:anchor>
        </w:drawing>
      </w:r>
    </w:p>
    <w:p>
      <w:pPr>
        <w:pStyle w:val="BodyText"/>
        <w:ind w:left="0"/>
      </w:pPr>
    </w:p>
    <w:p>
      <w:pPr>
        <w:pStyle w:val="BodyText"/>
        <w:ind w:left="0"/>
      </w:pPr>
    </w:p>
    <w:p>
      <w:pPr>
        <w:pStyle w:val="BodyText"/>
        <w:ind w:left="0"/>
      </w:pPr>
    </w:p>
    <w:p>
      <w:pPr>
        <w:pStyle w:val="BodyText"/>
        <w:spacing w:before="216"/>
        <w:ind w:left="0"/>
      </w:pPr>
    </w:p>
    <w:p>
      <w:pPr>
        <w:pStyle w:val="ListParagraph"/>
        <w:numPr>
          <w:ilvl w:val="0"/>
          <w:numId w:val="1"/>
        </w:numPr>
        <w:tabs>
          <w:tab w:pos="398" w:val="left" w:leader="none"/>
        </w:tabs>
        <w:spacing w:line="240" w:lineRule="auto" w:before="0" w:after="0"/>
        <w:ind w:left="398" w:right="0" w:hanging="278"/>
        <w:jc w:val="left"/>
        <w:rPr>
          <w:b/>
          <w:sz w:val="20"/>
        </w:rPr>
      </w:pPr>
      <w:r>
        <w:rPr>
          <w:b/>
          <w:sz w:val="20"/>
        </w:rPr>
        <w:t>Initial</w:t>
      </w:r>
      <w:r>
        <w:rPr>
          <w:b/>
          <w:spacing w:val="-18"/>
          <w:sz w:val="20"/>
        </w:rPr>
        <w:t> </w:t>
      </w:r>
      <w:r>
        <w:rPr>
          <w:b/>
          <w:sz w:val="20"/>
        </w:rPr>
        <w:t>Farmer/Landowner</w:t>
      </w:r>
      <w:r>
        <w:rPr>
          <w:b/>
          <w:spacing w:val="-15"/>
          <w:sz w:val="20"/>
        </w:rPr>
        <w:t> </w:t>
      </w:r>
      <w:r>
        <w:rPr>
          <w:b/>
          <w:sz w:val="20"/>
        </w:rPr>
        <w:t>Self-Assessment</w:t>
      </w:r>
      <w:r>
        <w:rPr>
          <w:b/>
          <w:spacing w:val="-17"/>
          <w:sz w:val="20"/>
        </w:rPr>
        <w:t> </w:t>
      </w:r>
      <w:r>
        <w:rPr>
          <w:b/>
          <w:spacing w:val="-2"/>
          <w:sz w:val="20"/>
        </w:rPr>
        <w:t>Workshop</w:t>
      </w:r>
    </w:p>
    <w:p>
      <w:pPr>
        <w:pStyle w:val="ListParagraph"/>
        <w:numPr>
          <w:ilvl w:val="1"/>
          <w:numId w:val="1"/>
        </w:numPr>
        <w:tabs>
          <w:tab w:pos="541" w:val="left" w:leader="none"/>
        </w:tabs>
        <w:spacing w:line="240" w:lineRule="auto" w:before="199" w:after="0"/>
        <w:ind w:left="541" w:right="0" w:hanging="421"/>
        <w:jc w:val="left"/>
        <w:rPr>
          <w:b/>
          <w:sz w:val="20"/>
        </w:rPr>
      </w:pPr>
      <w:r>
        <w:rPr>
          <w:b/>
          <w:sz w:val="20"/>
        </w:rPr>
        <w:t>Landownership</w:t>
      </w:r>
      <w:r>
        <w:rPr>
          <w:b/>
          <w:spacing w:val="-11"/>
          <w:sz w:val="20"/>
        </w:rPr>
        <w:t> </w:t>
      </w:r>
      <w:r>
        <w:rPr>
          <w:b/>
          <w:sz w:val="20"/>
        </w:rPr>
        <w:t>Information</w:t>
      </w:r>
      <w:r>
        <w:rPr>
          <w:b/>
          <w:spacing w:val="-9"/>
          <w:sz w:val="20"/>
        </w:rPr>
        <w:t> </w:t>
      </w:r>
      <w:r>
        <w:rPr>
          <w:b/>
          <w:sz w:val="20"/>
        </w:rPr>
        <w:t>and</w:t>
      </w:r>
      <w:r>
        <w:rPr>
          <w:b/>
          <w:spacing w:val="-13"/>
          <w:sz w:val="20"/>
        </w:rPr>
        <w:t> </w:t>
      </w:r>
      <w:r>
        <w:rPr>
          <w:b/>
          <w:sz w:val="20"/>
        </w:rPr>
        <w:t>Project</w:t>
      </w:r>
      <w:r>
        <w:rPr>
          <w:b/>
          <w:spacing w:val="-11"/>
          <w:sz w:val="20"/>
        </w:rPr>
        <w:t> </w:t>
      </w:r>
      <w:r>
        <w:rPr>
          <w:b/>
          <w:spacing w:val="-2"/>
          <w:sz w:val="20"/>
        </w:rPr>
        <w:t>Participation</w:t>
      </w:r>
    </w:p>
    <w:p>
      <w:pPr>
        <w:pStyle w:val="BodyText"/>
        <w:spacing w:before="200"/>
        <w:ind w:right="639"/>
      </w:pPr>
      <w:r>
        <w:rPr/>
        <w:t>Information regarding the ownership and usage of land within the Hammer Stream catchment was</w:t>
      </w:r>
      <w:r>
        <w:rPr>
          <w:spacing w:val="-2"/>
        </w:rPr>
        <w:t> </w:t>
      </w:r>
      <w:r>
        <w:rPr/>
        <w:t>initially</w:t>
      </w:r>
      <w:r>
        <w:rPr>
          <w:spacing w:val="-1"/>
        </w:rPr>
        <w:t> </w:t>
      </w:r>
      <w:r>
        <w:rPr/>
        <w:t>obtained from the</w:t>
      </w:r>
      <w:r>
        <w:rPr>
          <w:spacing w:val="-2"/>
        </w:rPr>
        <w:t> </w:t>
      </w:r>
      <w:r>
        <w:rPr/>
        <w:t>CSF officer, via the</w:t>
      </w:r>
      <w:r>
        <w:rPr>
          <w:spacing w:val="-2"/>
        </w:rPr>
        <w:t> </w:t>
      </w:r>
      <w:r>
        <w:rPr/>
        <w:t>Rural Land Register</w:t>
      </w:r>
      <w:r>
        <w:rPr>
          <w:spacing w:val="-2"/>
        </w:rPr>
        <w:t> </w:t>
      </w:r>
      <w:r>
        <w:rPr/>
        <w:t>(RLR). This revealed 36 separate holdings (</w:t>
      </w:r>
      <w:r>
        <w:rPr>
          <w:i/>
        </w:rPr>
        <w:t>i.e. </w:t>
      </w:r>
      <w:r>
        <w:rPr/>
        <w:t>registered farms) within the Hammer Stream catchment boundary.</w:t>
      </w:r>
      <w:r>
        <w:rPr>
          <w:spacing w:val="40"/>
        </w:rPr>
        <w:t> </w:t>
      </w:r>
      <w:r>
        <w:rPr/>
        <w:t>A letter of invitation to farmers/landowners was drafted and sent out to each of these 36 prospective project participants in late October 2012. A copy of the</w:t>
      </w:r>
      <w:r>
        <w:rPr>
          <w:spacing w:val="-4"/>
        </w:rPr>
        <w:t> </w:t>
      </w:r>
      <w:r>
        <w:rPr/>
        <w:t>invitation</w:t>
      </w:r>
      <w:r>
        <w:rPr>
          <w:spacing w:val="-5"/>
        </w:rPr>
        <w:t> </w:t>
      </w:r>
      <w:r>
        <w:rPr/>
        <w:t>letter</w:t>
      </w:r>
      <w:r>
        <w:rPr>
          <w:spacing w:val="-2"/>
        </w:rPr>
        <w:t> </w:t>
      </w:r>
      <w:r>
        <w:rPr/>
        <w:t>is</w:t>
      </w:r>
      <w:r>
        <w:rPr>
          <w:spacing w:val="-4"/>
        </w:rPr>
        <w:t> </w:t>
      </w:r>
      <w:r>
        <w:rPr/>
        <w:t>provided</w:t>
      </w:r>
      <w:r>
        <w:rPr>
          <w:spacing w:val="-2"/>
        </w:rPr>
        <w:t> </w:t>
      </w:r>
      <w:r>
        <w:rPr/>
        <w:t>in</w:t>
      </w:r>
      <w:r>
        <w:rPr>
          <w:spacing w:val="-2"/>
        </w:rPr>
        <w:t> </w:t>
      </w:r>
      <w:r>
        <w:rPr/>
        <w:t>the</w:t>
      </w:r>
      <w:r>
        <w:rPr>
          <w:spacing w:val="-4"/>
        </w:rPr>
        <w:t> </w:t>
      </w:r>
      <w:r>
        <w:rPr/>
        <w:t>Appendix</w:t>
      </w:r>
      <w:r>
        <w:rPr>
          <w:spacing w:val="-3"/>
        </w:rPr>
        <w:t> </w:t>
      </w:r>
      <w:r>
        <w:rPr/>
        <w:t>of</w:t>
      </w:r>
      <w:r>
        <w:rPr>
          <w:spacing w:val="-1"/>
        </w:rPr>
        <w:t> </w:t>
      </w:r>
      <w:r>
        <w:rPr/>
        <w:t>this</w:t>
      </w:r>
      <w:r>
        <w:rPr>
          <w:spacing w:val="-4"/>
        </w:rPr>
        <w:t> </w:t>
      </w:r>
      <w:r>
        <w:rPr/>
        <w:t>report.</w:t>
      </w:r>
      <w:r>
        <w:rPr>
          <w:spacing w:val="40"/>
        </w:rPr>
        <w:t> </w:t>
      </w:r>
      <w:r>
        <w:rPr/>
        <w:t>Information</w:t>
      </w:r>
      <w:r>
        <w:rPr>
          <w:spacing w:val="-2"/>
        </w:rPr>
        <w:t> </w:t>
      </w:r>
      <w:r>
        <w:rPr/>
        <w:t>regarding</w:t>
      </w:r>
      <w:r>
        <w:rPr>
          <w:spacing w:val="-2"/>
        </w:rPr>
        <w:t> </w:t>
      </w:r>
      <w:r>
        <w:rPr/>
        <w:t>the event and proposed evening workshop were also posted on the CSF, ARRT, NFU and WTT websites. Following a poor uptake to the written invitation, the CSF and ARRT Project Officers made several follow-up phone calls to help improve farmer/landowner recruitment to the project. It was only after speaking to a number of farmers/farm enterprises that it became apparent that a smaller number of farmers worked across multiple farm boundaries, which meant that the actual number of farmers working the land were more likely to be in the high 20s (rather than high 30s). The exact number is still</w:t>
      </w:r>
      <w:r>
        <w:rPr>
          <w:spacing w:val="-2"/>
        </w:rPr>
        <w:t> </w:t>
      </w:r>
      <w:r>
        <w:rPr/>
        <w:t>unknown</w:t>
      </w:r>
      <w:r>
        <w:rPr>
          <w:spacing w:val="-3"/>
        </w:rPr>
        <w:t> </w:t>
      </w:r>
      <w:r>
        <w:rPr/>
        <w:t>because</w:t>
      </w:r>
      <w:r>
        <w:rPr>
          <w:spacing w:val="-4"/>
        </w:rPr>
        <w:t> </w:t>
      </w:r>
      <w:r>
        <w:rPr/>
        <w:t>not</w:t>
      </w:r>
      <w:r>
        <w:rPr>
          <w:spacing w:val="-5"/>
        </w:rPr>
        <w:t> </w:t>
      </w:r>
      <w:r>
        <w:rPr/>
        <w:t>every</w:t>
      </w:r>
      <w:r>
        <w:rPr>
          <w:spacing w:val="-3"/>
        </w:rPr>
        <w:t> </w:t>
      </w:r>
      <w:r>
        <w:rPr/>
        <w:t>registered</w:t>
      </w:r>
      <w:r>
        <w:rPr>
          <w:spacing w:val="-4"/>
        </w:rPr>
        <w:t> </w:t>
      </w:r>
      <w:r>
        <w:rPr/>
        <w:t>holding</w:t>
      </w:r>
      <w:r>
        <w:rPr>
          <w:spacing w:val="-4"/>
        </w:rPr>
        <w:t> </w:t>
      </w:r>
      <w:r>
        <w:rPr/>
        <w:t>was</w:t>
      </w:r>
      <w:r>
        <w:rPr>
          <w:spacing w:val="-6"/>
        </w:rPr>
        <w:t> </w:t>
      </w:r>
      <w:r>
        <w:rPr/>
        <w:t>successfully</w:t>
      </w:r>
      <w:r>
        <w:rPr>
          <w:spacing w:val="-5"/>
        </w:rPr>
        <w:t> </w:t>
      </w:r>
      <w:r>
        <w:rPr/>
        <w:t>contacted;</w:t>
      </w:r>
      <w:r>
        <w:rPr>
          <w:spacing w:val="-4"/>
        </w:rPr>
        <w:t> </w:t>
      </w:r>
      <w:r>
        <w:rPr/>
        <w:t>some</w:t>
      </w:r>
      <w:r>
        <w:rPr>
          <w:spacing w:val="-6"/>
        </w:rPr>
        <w:t> </w:t>
      </w:r>
      <w:r>
        <w:rPr/>
        <w:t>did not respond to letters, phone calls or personal visits.</w:t>
      </w:r>
      <w:r>
        <w:rPr>
          <w:spacing w:val="40"/>
        </w:rPr>
        <w:t> </w:t>
      </w:r>
      <w:r>
        <w:rPr/>
        <w:t>Tying to chase all 36 registered holdings within the time allocated for the project proved to be so difficult that a pragmatic decision was taken to focus effort on the larger holdings (especially those of</w:t>
      </w:r>
    </w:p>
    <w:p>
      <w:pPr>
        <w:spacing w:after="0"/>
        <w:sectPr>
          <w:pgSz w:w="11910" w:h="16840"/>
          <w:pgMar w:header="0" w:footer="1002" w:top="1340" w:bottom="1200" w:left="1320" w:right="860"/>
        </w:sectPr>
      </w:pPr>
    </w:p>
    <w:p>
      <w:pPr>
        <w:pStyle w:val="BodyText"/>
        <w:spacing w:before="82"/>
        <w:ind w:right="636"/>
        <w:jc w:val="both"/>
      </w:pPr>
      <w:r>
        <w:rPr/>
        <w:t>10</w:t>
      </w:r>
      <w:r>
        <w:rPr>
          <w:spacing w:val="-2"/>
        </w:rPr>
        <w:t> </w:t>
      </w:r>
      <w:r>
        <w:rPr/>
        <w:t>hectares</w:t>
      </w:r>
      <w:r>
        <w:rPr>
          <w:spacing w:val="-4"/>
        </w:rPr>
        <w:t> </w:t>
      </w:r>
      <w:r>
        <w:rPr/>
        <w:t>or</w:t>
      </w:r>
      <w:r>
        <w:rPr>
          <w:spacing w:val="-3"/>
        </w:rPr>
        <w:t> </w:t>
      </w:r>
      <w:r>
        <w:rPr/>
        <w:t>more)</w:t>
      </w:r>
      <w:r>
        <w:rPr>
          <w:spacing w:val="-1"/>
        </w:rPr>
        <w:t> </w:t>
      </w:r>
      <w:r>
        <w:rPr/>
        <w:t>closest</w:t>
      </w:r>
      <w:r>
        <w:rPr>
          <w:spacing w:val="-3"/>
        </w:rPr>
        <w:t> </w:t>
      </w:r>
      <w:r>
        <w:rPr/>
        <w:t>to</w:t>
      </w:r>
      <w:r>
        <w:rPr>
          <w:spacing w:val="-4"/>
        </w:rPr>
        <w:t> </w:t>
      </w:r>
      <w:r>
        <w:rPr/>
        <w:t>the</w:t>
      </w:r>
      <w:r>
        <w:rPr>
          <w:spacing w:val="-2"/>
        </w:rPr>
        <w:t> </w:t>
      </w:r>
      <w:r>
        <w:rPr/>
        <w:t>Hammer</w:t>
      </w:r>
      <w:r>
        <w:rPr>
          <w:spacing w:val="-1"/>
        </w:rPr>
        <w:t> </w:t>
      </w:r>
      <w:r>
        <w:rPr/>
        <w:t>Stream,</w:t>
      </w:r>
      <w:r>
        <w:rPr>
          <w:spacing w:val="-1"/>
        </w:rPr>
        <w:t> </w:t>
      </w:r>
      <w:r>
        <w:rPr/>
        <w:t>on</w:t>
      </w:r>
      <w:r>
        <w:rPr>
          <w:spacing w:val="-2"/>
        </w:rPr>
        <w:t> </w:t>
      </w:r>
      <w:r>
        <w:rPr/>
        <w:t>the</w:t>
      </w:r>
      <w:r>
        <w:rPr>
          <w:spacing w:val="-4"/>
        </w:rPr>
        <w:t> </w:t>
      </w:r>
      <w:r>
        <w:rPr/>
        <w:t>assumption</w:t>
      </w:r>
      <w:r>
        <w:rPr>
          <w:spacing w:val="-2"/>
        </w:rPr>
        <w:t> </w:t>
      </w:r>
      <w:r>
        <w:rPr/>
        <w:t>that</w:t>
      </w:r>
      <w:r>
        <w:rPr>
          <w:spacing w:val="-2"/>
        </w:rPr>
        <w:t> </w:t>
      </w:r>
      <w:r>
        <w:rPr/>
        <w:t>they</w:t>
      </w:r>
      <w:r>
        <w:rPr>
          <w:spacing w:val="-3"/>
        </w:rPr>
        <w:t> </w:t>
      </w:r>
      <w:r>
        <w:rPr/>
        <w:t>would have</w:t>
      </w:r>
      <w:r>
        <w:rPr>
          <w:spacing w:val="-1"/>
        </w:rPr>
        <w:t> </w:t>
      </w:r>
      <w:r>
        <w:rPr/>
        <w:t>the most active</w:t>
      </w:r>
      <w:r>
        <w:rPr>
          <w:spacing w:val="-1"/>
        </w:rPr>
        <w:t> </w:t>
      </w:r>
      <w:r>
        <w:rPr/>
        <w:t>land management practices</w:t>
      </w:r>
      <w:r>
        <w:rPr>
          <w:spacing w:val="-1"/>
        </w:rPr>
        <w:t> </w:t>
      </w:r>
      <w:r>
        <w:rPr/>
        <w:t>and therefore</w:t>
      </w:r>
      <w:r>
        <w:rPr>
          <w:spacing w:val="-1"/>
        </w:rPr>
        <w:t> </w:t>
      </w:r>
      <w:r>
        <w:rPr/>
        <w:t>the greatest potential to influence receiving water quality.</w:t>
      </w:r>
    </w:p>
    <w:p>
      <w:pPr>
        <w:pStyle w:val="BodyText"/>
        <w:spacing w:before="200"/>
        <w:ind w:right="678"/>
      </w:pPr>
      <w:r>
        <w:rPr/>
        <w:t>Thus,</w:t>
      </w:r>
      <w:r>
        <w:rPr>
          <w:spacing w:val="-5"/>
        </w:rPr>
        <w:t> </w:t>
      </w:r>
      <w:r>
        <w:rPr/>
        <w:t>given</w:t>
      </w:r>
      <w:r>
        <w:rPr>
          <w:spacing w:val="-3"/>
        </w:rPr>
        <w:t> </w:t>
      </w:r>
      <w:r>
        <w:rPr/>
        <w:t>time</w:t>
      </w:r>
      <w:r>
        <w:rPr>
          <w:spacing w:val="-4"/>
        </w:rPr>
        <w:t> </w:t>
      </w:r>
      <w:r>
        <w:rPr/>
        <w:t>and</w:t>
      </w:r>
      <w:r>
        <w:rPr>
          <w:spacing w:val="-3"/>
        </w:rPr>
        <w:t> </w:t>
      </w:r>
      <w:r>
        <w:rPr/>
        <w:t>data</w:t>
      </w:r>
      <w:r>
        <w:rPr>
          <w:spacing w:val="-3"/>
        </w:rPr>
        <w:t> </w:t>
      </w:r>
      <w:r>
        <w:rPr/>
        <w:t>constraints,</w:t>
      </w:r>
      <w:r>
        <w:rPr>
          <w:spacing w:val="-5"/>
        </w:rPr>
        <w:t> </w:t>
      </w:r>
      <w:r>
        <w:rPr/>
        <w:t>registered</w:t>
      </w:r>
      <w:r>
        <w:rPr>
          <w:spacing w:val="-2"/>
        </w:rPr>
        <w:t> </w:t>
      </w:r>
      <w:r>
        <w:rPr/>
        <w:t>agricultural</w:t>
      </w:r>
      <w:r>
        <w:rPr>
          <w:spacing w:val="-4"/>
        </w:rPr>
        <w:t> </w:t>
      </w:r>
      <w:r>
        <w:rPr/>
        <w:t>land</w:t>
      </w:r>
      <w:r>
        <w:rPr>
          <w:spacing w:val="-2"/>
        </w:rPr>
        <w:t> </w:t>
      </w:r>
      <w:r>
        <w:rPr/>
        <w:t>holdings</w:t>
      </w:r>
      <w:r>
        <w:rPr>
          <w:spacing w:val="-4"/>
        </w:rPr>
        <w:t> </w:t>
      </w:r>
      <w:r>
        <w:rPr/>
        <w:t>of</w:t>
      </w:r>
      <w:r>
        <w:rPr>
          <w:spacing w:val="-2"/>
        </w:rPr>
        <w:t> </w:t>
      </w:r>
      <w:r>
        <w:rPr/>
        <w:t>10</w:t>
      </w:r>
      <w:r>
        <w:rPr>
          <w:spacing w:val="-4"/>
        </w:rPr>
        <w:t> </w:t>
      </w:r>
      <w:r>
        <w:rPr/>
        <w:t>ha</w:t>
      </w:r>
      <w:r>
        <w:rPr>
          <w:spacing w:val="-4"/>
        </w:rPr>
        <w:t> </w:t>
      </w:r>
      <w:r>
        <w:rPr/>
        <w:t>or more</w:t>
      </w:r>
      <w:r>
        <w:rPr>
          <w:spacing w:val="-1"/>
        </w:rPr>
        <w:t> </w:t>
      </w:r>
      <w:r>
        <w:rPr/>
        <w:t>within the</w:t>
      </w:r>
      <w:r>
        <w:rPr>
          <w:spacing w:val="-1"/>
        </w:rPr>
        <w:t> </w:t>
      </w:r>
      <w:r>
        <w:rPr/>
        <w:t>Hammer</w:t>
      </w:r>
      <w:r>
        <w:rPr>
          <w:spacing w:val="-1"/>
        </w:rPr>
        <w:t> </w:t>
      </w:r>
      <w:r>
        <w:rPr/>
        <w:t>Stream sub-catchment were</w:t>
      </w:r>
      <w:r>
        <w:rPr>
          <w:spacing w:val="-1"/>
        </w:rPr>
        <w:t> </w:t>
      </w:r>
      <w:r>
        <w:rPr/>
        <w:t>targeted for</w:t>
      </w:r>
      <w:r>
        <w:rPr>
          <w:spacing w:val="-1"/>
        </w:rPr>
        <w:t> </w:t>
      </w:r>
      <w:r>
        <w:rPr/>
        <w:t>this</w:t>
      </w:r>
      <w:r>
        <w:rPr>
          <w:spacing w:val="-1"/>
        </w:rPr>
        <w:t> </w:t>
      </w:r>
      <w:r>
        <w:rPr/>
        <w:t>project, ideally either with land adjacent to watercourses or identifying fields where runoff could relatively quickly reach a watercourse. Woodland/forested land was excluded from the study; CSF can only offer advice to agricultural (not woodland) farms/landowners.</w:t>
      </w:r>
    </w:p>
    <w:p>
      <w:pPr>
        <w:pStyle w:val="BodyText"/>
        <w:spacing w:before="200"/>
        <w:ind w:right="678"/>
      </w:pPr>
      <w:r>
        <w:rPr/>
        <w:t>Consequently, 22 farmers/landowners, representing 13 farms/agricultural holdings, attended the ‘Self-Assessment of the Hammer Stream Workshop’ at Milland Village Memorial Hall on Wednesday 7</w:t>
      </w:r>
      <w:r>
        <w:rPr>
          <w:vertAlign w:val="superscript"/>
        </w:rPr>
        <w:t>th</w:t>
      </w:r>
      <w:r>
        <w:rPr>
          <w:vertAlign w:val="baseline"/>
        </w:rPr>
        <w:t> November, 6-9pm. The percentage and location of farmland</w:t>
      </w:r>
      <w:r>
        <w:rPr>
          <w:spacing w:val="-4"/>
          <w:vertAlign w:val="baseline"/>
        </w:rPr>
        <w:t> </w:t>
      </w:r>
      <w:r>
        <w:rPr>
          <w:vertAlign w:val="baseline"/>
        </w:rPr>
        <w:t>in</w:t>
      </w:r>
      <w:r>
        <w:rPr>
          <w:spacing w:val="-4"/>
          <w:vertAlign w:val="baseline"/>
        </w:rPr>
        <w:t> </w:t>
      </w:r>
      <w:r>
        <w:rPr>
          <w:vertAlign w:val="baseline"/>
        </w:rPr>
        <w:t>the</w:t>
      </w:r>
      <w:r>
        <w:rPr>
          <w:spacing w:val="-6"/>
          <w:vertAlign w:val="baseline"/>
        </w:rPr>
        <w:t> </w:t>
      </w:r>
      <w:r>
        <w:rPr>
          <w:vertAlign w:val="baseline"/>
        </w:rPr>
        <w:t>Hammer</w:t>
      </w:r>
      <w:r>
        <w:rPr>
          <w:spacing w:val="-6"/>
          <w:vertAlign w:val="baseline"/>
        </w:rPr>
        <w:t> </w:t>
      </w:r>
      <w:r>
        <w:rPr>
          <w:vertAlign w:val="baseline"/>
        </w:rPr>
        <w:t>Stream</w:t>
      </w:r>
      <w:r>
        <w:rPr>
          <w:spacing w:val="-2"/>
          <w:vertAlign w:val="baseline"/>
        </w:rPr>
        <w:t> </w:t>
      </w:r>
      <w:r>
        <w:rPr>
          <w:vertAlign w:val="baseline"/>
        </w:rPr>
        <w:t>catchment</w:t>
      </w:r>
      <w:r>
        <w:rPr>
          <w:spacing w:val="-2"/>
          <w:vertAlign w:val="baseline"/>
        </w:rPr>
        <w:t> </w:t>
      </w:r>
      <w:r>
        <w:rPr>
          <w:vertAlign w:val="baseline"/>
        </w:rPr>
        <w:t>represented</w:t>
      </w:r>
      <w:r>
        <w:rPr>
          <w:spacing w:val="-4"/>
          <w:vertAlign w:val="baseline"/>
        </w:rPr>
        <w:t> </w:t>
      </w:r>
      <w:r>
        <w:rPr>
          <w:vertAlign w:val="baseline"/>
        </w:rPr>
        <w:t>by</w:t>
      </w:r>
      <w:r>
        <w:rPr>
          <w:spacing w:val="-5"/>
          <w:vertAlign w:val="baseline"/>
        </w:rPr>
        <w:t> </w:t>
      </w:r>
      <w:r>
        <w:rPr>
          <w:vertAlign w:val="baseline"/>
        </w:rPr>
        <w:t>participants</w:t>
      </w:r>
      <w:r>
        <w:rPr>
          <w:spacing w:val="-6"/>
          <w:vertAlign w:val="baseline"/>
        </w:rPr>
        <w:t> </w:t>
      </w:r>
      <w:r>
        <w:rPr>
          <w:vertAlign w:val="baseline"/>
        </w:rPr>
        <w:t>at</w:t>
      </w:r>
      <w:r>
        <w:rPr>
          <w:spacing w:val="-4"/>
          <w:vertAlign w:val="baseline"/>
        </w:rPr>
        <w:t> </w:t>
      </w:r>
      <w:r>
        <w:rPr>
          <w:vertAlign w:val="baseline"/>
        </w:rPr>
        <w:t>the</w:t>
      </w:r>
      <w:r>
        <w:rPr>
          <w:spacing w:val="-6"/>
          <w:vertAlign w:val="baseline"/>
        </w:rPr>
        <w:t> </w:t>
      </w:r>
      <w:r>
        <w:rPr>
          <w:vertAlign w:val="baseline"/>
        </w:rPr>
        <w:t>initial workshop is shown in Figure 3 below.</w:t>
      </w:r>
    </w:p>
    <w:p>
      <w:pPr>
        <w:pStyle w:val="BodyText"/>
        <w:ind w:left="0"/>
      </w:pPr>
    </w:p>
    <w:p>
      <w:pPr>
        <w:pStyle w:val="BodyText"/>
        <w:spacing w:before="157"/>
        <w:ind w:left="0"/>
      </w:pPr>
    </w:p>
    <w:p>
      <w:pPr>
        <w:spacing w:before="0"/>
        <w:ind w:left="120" w:right="678" w:firstLine="0"/>
        <w:jc w:val="left"/>
        <w:rPr>
          <w:b/>
          <w:sz w:val="20"/>
        </w:rPr>
      </w:pPr>
      <w:r>
        <w:rPr>
          <w:b/>
          <w:sz w:val="20"/>
        </w:rPr>
        <w:t>Figure</w:t>
      </w:r>
      <w:r>
        <w:rPr>
          <w:b/>
          <w:spacing w:val="-4"/>
          <w:sz w:val="20"/>
        </w:rPr>
        <w:t> </w:t>
      </w:r>
      <w:r>
        <w:rPr>
          <w:b/>
          <w:sz w:val="20"/>
        </w:rPr>
        <w:t>3:</w:t>
      </w:r>
      <w:r>
        <w:rPr>
          <w:b/>
          <w:spacing w:val="-5"/>
          <w:sz w:val="20"/>
        </w:rPr>
        <w:t> </w:t>
      </w:r>
      <w:r>
        <w:rPr>
          <w:b/>
          <w:sz w:val="20"/>
        </w:rPr>
        <w:t>Location</w:t>
      </w:r>
      <w:r>
        <w:rPr>
          <w:b/>
          <w:spacing w:val="-4"/>
          <w:sz w:val="20"/>
        </w:rPr>
        <w:t> </w:t>
      </w:r>
      <w:r>
        <w:rPr>
          <w:b/>
          <w:sz w:val="20"/>
        </w:rPr>
        <w:t>and</w:t>
      </w:r>
      <w:r>
        <w:rPr>
          <w:b/>
          <w:spacing w:val="-6"/>
          <w:sz w:val="20"/>
        </w:rPr>
        <w:t> </w:t>
      </w:r>
      <w:r>
        <w:rPr>
          <w:b/>
          <w:sz w:val="20"/>
        </w:rPr>
        <w:t>extent</w:t>
      </w:r>
      <w:r>
        <w:rPr>
          <w:b/>
          <w:spacing w:val="-3"/>
          <w:sz w:val="20"/>
        </w:rPr>
        <w:t> </w:t>
      </w:r>
      <w:r>
        <w:rPr>
          <w:b/>
          <w:sz w:val="20"/>
        </w:rPr>
        <w:t>(Ha)</w:t>
      </w:r>
      <w:r>
        <w:rPr>
          <w:b/>
          <w:spacing w:val="-3"/>
          <w:sz w:val="20"/>
        </w:rPr>
        <w:t> </w:t>
      </w:r>
      <w:r>
        <w:rPr>
          <w:b/>
          <w:sz w:val="20"/>
        </w:rPr>
        <w:t>of</w:t>
      </w:r>
      <w:r>
        <w:rPr>
          <w:b/>
          <w:spacing w:val="-4"/>
          <w:sz w:val="20"/>
        </w:rPr>
        <w:t> </w:t>
      </w:r>
      <w:r>
        <w:rPr>
          <w:b/>
          <w:sz w:val="20"/>
        </w:rPr>
        <w:t>farmland</w:t>
      </w:r>
      <w:r>
        <w:rPr>
          <w:b/>
          <w:spacing w:val="-4"/>
          <w:sz w:val="20"/>
        </w:rPr>
        <w:t> </w:t>
      </w:r>
      <w:r>
        <w:rPr>
          <w:b/>
          <w:sz w:val="20"/>
        </w:rPr>
        <w:t>within</w:t>
      </w:r>
      <w:r>
        <w:rPr>
          <w:b/>
          <w:spacing w:val="-6"/>
          <w:sz w:val="20"/>
        </w:rPr>
        <w:t> </w:t>
      </w:r>
      <w:r>
        <w:rPr>
          <w:b/>
          <w:sz w:val="20"/>
        </w:rPr>
        <w:t>the</w:t>
      </w:r>
      <w:r>
        <w:rPr>
          <w:b/>
          <w:spacing w:val="-6"/>
          <w:sz w:val="20"/>
        </w:rPr>
        <w:t> </w:t>
      </w:r>
      <w:r>
        <w:rPr>
          <w:b/>
          <w:sz w:val="20"/>
        </w:rPr>
        <w:t>Hammer</w:t>
      </w:r>
      <w:r>
        <w:rPr>
          <w:b/>
          <w:spacing w:val="-4"/>
          <w:sz w:val="20"/>
        </w:rPr>
        <w:t> </w:t>
      </w:r>
      <w:r>
        <w:rPr>
          <w:b/>
          <w:sz w:val="20"/>
        </w:rPr>
        <w:t>Stream catchment covered by the first farmer/landowner workshop</w:t>
      </w:r>
    </w:p>
    <w:p>
      <w:pPr>
        <w:pStyle w:val="BodyText"/>
        <w:spacing w:before="5"/>
        <w:ind w:left="0"/>
        <w:rPr>
          <w:b/>
          <w:sz w:val="14"/>
        </w:rPr>
      </w:pPr>
      <w:r>
        <w:rPr/>
        <w:drawing>
          <wp:anchor distT="0" distB="0" distL="0" distR="0" allowOverlap="1" layoutInCell="1" locked="0" behindDoc="1" simplePos="0" relativeHeight="487589376">
            <wp:simplePos x="0" y="0"/>
            <wp:positionH relativeFrom="page">
              <wp:posOffset>914400</wp:posOffset>
            </wp:positionH>
            <wp:positionV relativeFrom="paragraph">
              <wp:posOffset>126664</wp:posOffset>
            </wp:positionV>
            <wp:extent cx="5453250" cy="3860958"/>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10" cstate="print"/>
                    <a:stretch>
                      <a:fillRect/>
                    </a:stretch>
                  </pic:blipFill>
                  <pic:spPr>
                    <a:xfrm>
                      <a:off x="0" y="0"/>
                      <a:ext cx="5453250" cy="3860958"/>
                    </a:xfrm>
                    <a:prstGeom prst="rect">
                      <a:avLst/>
                    </a:prstGeom>
                  </pic:spPr>
                </pic:pic>
              </a:graphicData>
            </a:graphic>
          </wp:anchor>
        </w:drawing>
      </w:r>
    </w:p>
    <w:p>
      <w:pPr>
        <w:pStyle w:val="BodyText"/>
        <w:ind w:left="0"/>
        <w:rPr>
          <w:b/>
        </w:rPr>
      </w:pPr>
    </w:p>
    <w:p>
      <w:pPr>
        <w:pStyle w:val="BodyText"/>
        <w:spacing w:before="151"/>
        <w:ind w:left="0"/>
        <w:rPr>
          <w:b/>
        </w:rPr>
      </w:pPr>
    </w:p>
    <w:p>
      <w:pPr>
        <w:pStyle w:val="ListParagraph"/>
        <w:numPr>
          <w:ilvl w:val="1"/>
          <w:numId w:val="1"/>
        </w:numPr>
        <w:tabs>
          <w:tab w:pos="541" w:val="left" w:leader="none"/>
        </w:tabs>
        <w:spacing w:line="240" w:lineRule="auto" w:before="0" w:after="0"/>
        <w:ind w:left="541" w:right="0" w:hanging="421"/>
        <w:jc w:val="left"/>
        <w:rPr>
          <w:b/>
          <w:sz w:val="20"/>
        </w:rPr>
      </w:pPr>
      <w:r>
        <w:rPr>
          <w:b/>
          <w:sz w:val="20"/>
        </w:rPr>
        <w:t>Monitoring</w:t>
      </w:r>
      <w:r>
        <w:rPr>
          <w:b/>
          <w:spacing w:val="-12"/>
          <w:sz w:val="20"/>
        </w:rPr>
        <w:t> </w:t>
      </w:r>
      <w:r>
        <w:rPr>
          <w:b/>
          <w:sz w:val="20"/>
        </w:rPr>
        <w:t>Objectives</w:t>
      </w:r>
      <w:r>
        <w:rPr>
          <w:b/>
          <w:spacing w:val="-8"/>
          <w:sz w:val="20"/>
        </w:rPr>
        <w:t> </w:t>
      </w:r>
      <w:r>
        <w:rPr>
          <w:b/>
          <w:sz w:val="20"/>
        </w:rPr>
        <w:t>and</w:t>
      </w:r>
      <w:r>
        <w:rPr>
          <w:b/>
          <w:spacing w:val="-10"/>
          <w:sz w:val="20"/>
        </w:rPr>
        <w:t> </w:t>
      </w:r>
      <w:r>
        <w:rPr>
          <w:b/>
          <w:spacing w:val="-2"/>
          <w:sz w:val="20"/>
        </w:rPr>
        <w:t>Routine</w:t>
      </w:r>
    </w:p>
    <w:p>
      <w:pPr>
        <w:pStyle w:val="BodyText"/>
        <w:spacing w:before="201"/>
        <w:ind w:right="674"/>
      </w:pPr>
      <w:r>
        <w:rPr/>
        <w:t>It was agreed that self-assessment monitoring for nitrogen (N) and suspended sediments would be undertaken, as these variables lend themselves best to low-cost, low-technical assessment using simple field test kit equipment. During the first workshop,</w:t>
      </w:r>
      <w:r>
        <w:rPr>
          <w:spacing w:val="-5"/>
        </w:rPr>
        <w:t> </w:t>
      </w:r>
      <w:r>
        <w:rPr/>
        <w:t>project</w:t>
      </w:r>
      <w:r>
        <w:rPr>
          <w:spacing w:val="-4"/>
        </w:rPr>
        <w:t> </w:t>
      </w:r>
      <w:r>
        <w:rPr/>
        <w:t>participants</w:t>
      </w:r>
      <w:r>
        <w:rPr>
          <w:spacing w:val="-5"/>
        </w:rPr>
        <w:t> </w:t>
      </w:r>
      <w:r>
        <w:rPr/>
        <w:t>were</w:t>
      </w:r>
      <w:r>
        <w:rPr>
          <w:spacing w:val="-3"/>
        </w:rPr>
        <w:t> </w:t>
      </w:r>
      <w:r>
        <w:rPr/>
        <w:t>shown</w:t>
      </w:r>
      <w:r>
        <w:rPr>
          <w:spacing w:val="-2"/>
        </w:rPr>
        <w:t> </w:t>
      </w:r>
      <w:r>
        <w:rPr/>
        <w:t>how</w:t>
      </w:r>
      <w:r>
        <w:rPr>
          <w:spacing w:val="-2"/>
        </w:rPr>
        <w:t> </w:t>
      </w:r>
      <w:r>
        <w:rPr/>
        <w:t>to</w:t>
      </w:r>
      <w:r>
        <w:rPr>
          <w:spacing w:val="-5"/>
        </w:rPr>
        <w:t> </w:t>
      </w:r>
      <w:r>
        <w:rPr/>
        <w:t>use</w:t>
      </w:r>
      <w:r>
        <w:rPr>
          <w:spacing w:val="-5"/>
        </w:rPr>
        <w:t> </w:t>
      </w:r>
      <w:r>
        <w:rPr/>
        <w:t>the</w:t>
      </w:r>
      <w:r>
        <w:rPr>
          <w:spacing w:val="-3"/>
        </w:rPr>
        <w:t> </w:t>
      </w:r>
      <w:r>
        <w:rPr/>
        <w:t>N</w:t>
      </w:r>
      <w:r>
        <w:rPr>
          <w:spacing w:val="-4"/>
        </w:rPr>
        <w:t> </w:t>
      </w:r>
      <w:r>
        <w:rPr/>
        <w:t>testing</w:t>
      </w:r>
      <w:r>
        <w:rPr>
          <w:spacing w:val="-3"/>
        </w:rPr>
        <w:t> </w:t>
      </w:r>
      <w:r>
        <w:rPr/>
        <w:t>strips</w:t>
      </w:r>
      <w:r>
        <w:rPr>
          <w:spacing w:val="-5"/>
        </w:rPr>
        <w:t> </w:t>
      </w:r>
      <w:r>
        <w:rPr/>
        <w:t>and sediment turbidity tubes and it was explained how the data would primarily be useful in terms of showing the magnitude of the overall results rather than upon data accuracy, and that the end data would be anonymised.</w:t>
      </w:r>
    </w:p>
    <w:p>
      <w:pPr>
        <w:spacing w:after="0"/>
        <w:sectPr>
          <w:pgSz w:w="11910" w:h="16840"/>
          <w:pgMar w:header="0" w:footer="1002" w:top="1340" w:bottom="1200" w:left="1320" w:right="860"/>
        </w:sectPr>
      </w:pPr>
    </w:p>
    <w:p>
      <w:pPr>
        <w:spacing w:before="82"/>
        <w:ind w:left="120" w:right="0" w:firstLine="0"/>
        <w:jc w:val="left"/>
        <w:rPr>
          <w:b/>
          <w:sz w:val="20"/>
        </w:rPr>
      </w:pPr>
      <w:r>
        <w:rPr>
          <w:b/>
          <w:sz w:val="20"/>
        </w:rPr>
        <w:t>Figure</w:t>
      </w:r>
      <w:r>
        <w:rPr>
          <w:b/>
          <w:spacing w:val="-8"/>
          <w:sz w:val="20"/>
        </w:rPr>
        <w:t> </w:t>
      </w:r>
      <w:r>
        <w:rPr>
          <w:b/>
          <w:sz w:val="20"/>
        </w:rPr>
        <w:t>4:</w:t>
      </w:r>
      <w:r>
        <w:rPr>
          <w:b/>
          <w:spacing w:val="-9"/>
          <w:sz w:val="20"/>
        </w:rPr>
        <w:t> </w:t>
      </w:r>
      <w:r>
        <w:rPr>
          <w:b/>
          <w:sz w:val="20"/>
        </w:rPr>
        <w:t>Map</w:t>
      </w:r>
      <w:r>
        <w:rPr>
          <w:b/>
          <w:spacing w:val="-9"/>
          <w:sz w:val="20"/>
        </w:rPr>
        <w:t> </w:t>
      </w:r>
      <w:r>
        <w:rPr>
          <w:b/>
          <w:sz w:val="20"/>
        </w:rPr>
        <w:t>of</w:t>
      </w:r>
      <w:r>
        <w:rPr>
          <w:b/>
          <w:spacing w:val="-9"/>
          <w:sz w:val="20"/>
        </w:rPr>
        <w:t> </w:t>
      </w:r>
      <w:r>
        <w:rPr>
          <w:b/>
          <w:sz w:val="20"/>
        </w:rPr>
        <w:t>Hammer</w:t>
      </w:r>
      <w:r>
        <w:rPr>
          <w:b/>
          <w:spacing w:val="-8"/>
          <w:sz w:val="20"/>
        </w:rPr>
        <w:t> </w:t>
      </w:r>
      <w:r>
        <w:rPr>
          <w:b/>
          <w:sz w:val="20"/>
        </w:rPr>
        <w:t>Stream</w:t>
      </w:r>
      <w:r>
        <w:rPr>
          <w:b/>
          <w:spacing w:val="-7"/>
          <w:sz w:val="20"/>
        </w:rPr>
        <w:t> </w:t>
      </w:r>
      <w:r>
        <w:rPr>
          <w:b/>
          <w:sz w:val="20"/>
        </w:rPr>
        <w:t>farmland</w:t>
      </w:r>
      <w:r>
        <w:rPr>
          <w:b/>
          <w:spacing w:val="-8"/>
          <w:sz w:val="20"/>
        </w:rPr>
        <w:t> </w:t>
      </w:r>
      <w:r>
        <w:rPr>
          <w:b/>
          <w:sz w:val="20"/>
        </w:rPr>
        <w:t>undertaking</w:t>
      </w:r>
      <w:r>
        <w:rPr>
          <w:b/>
          <w:spacing w:val="-7"/>
          <w:sz w:val="20"/>
        </w:rPr>
        <w:t> </w:t>
      </w:r>
      <w:r>
        <w:rPr>
          <w:b/>
          <w:sz w:val="20"/>
        </w:rPr>
        <w:t>self-</w:t>
      </w:r>
      <w:r>
        <w:rPr>
          <w:b/>
          <w:spacing w:val="-2"/>
          <w:sz w:val="20"/>
        </w:rPr>
        <w:t>monitoring</w:t>
      </w:r>
    </w:p>
    <w:p>
      <w:pPr>
        <w:pStyle w:val="BodyText"/>
        <w:spacing w:before="6"/>
        <w:ind w:left="0"/>
        <w:rPr>
          <w:b/>
          <w:sz w:val="14"/>
        </w:rPr>
      </w:pPr>
      <w:r>
        <w:rPr/>
        <w:drawing>
          <wp:anchor distT="0" distB="0" distL="0" distR="0" allowOverlap="1" layoutInCell="1" locked="0" behindDoc="1" simplePos="0" relativeHeight="487589888">
            <wp:simplePos x="0" y="0"/>
            <wp:positionH relativeFrom="page">
              <wp:posOffset>914400</wp:posOffset>
            </wp:positionH>
            <wp:positionV relativeFrom="paragraph">
              <wp:posOffset>127338</wp:posOffset>
            </wp:positionV>
            <wp:extent cx="5454699" cy="3845242"/>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11" cstate="print"/>
                    <a:stretch>
                      <a:fillRect/>
                    </a:stretch>
                  </pic:blipFill>
                  <pic:spPr>
                    <a:xfrm>
                      <a:off x="0" y="0"/>
                      <a:ext cx="5454699" cy="3845242"/>
                    </a:xfrm>
                    <a:prstGeom prst="rect">
                      <a:avLst/>
                    </a:prstGeom>
                  </pic:spPr>
                </pic:pic>
              </a:graphicData>
            </a:graphic>
          </wp:anchor>
        </w:drawing>
      </w:r>
    </w:p>
    <w:p>
      <w:pPr>
        <w:pStyle w:val="BodyText"/>
        <w:ind w:left="0"/>
        <w:rPr>
          <w:b/>
        </w:rPr>
      </w:pPr>
    </w:p>
    <w:p>
      <w:pPr>
        <w:pStyle w:val="BodyText"/>
        <w:spacing w:before="163"/>
        <w:ind w:left="0"/>
        <w:rPr>
          <w:b/>
        </w:rPr>
      </w:pPr>
    </w:p>
    <w:p>
      <w:pPr>
        <w:pStyle w:val="BodyText"/>
        <w:ind w:right="678"/>
      </w:pPr>
      <w:r>
        <w:rPr/>
        <w:t>The farmers/landowners were asked to monitor the water quality of their agricultural field drains. If these drains were not present/flowing/accessible then participants’ were asked to monitor any surface water observed over their sample fields. Each participant agreed to monitor 3-4 fields and associated field drains once a week for a period of 12 weeks,</w:t>
      </w:r>
      <w:r>
        <w:rPr>
          <w:spacing w:val="-5"/>
        </w:rPr>
        <w:t> </w:t>
      </w:r>
      <w:r>
        <w:rPr/>
        <w:t>from</w:t>
      </w:r>
      <w:r>
        <w:rPr>
          <w:spacing w:val="-1"/>
        </w:rPr>
        <w:t> </w:t>
      </w:r>
      <w:r>
        <w:rPr/>
        <w:t>early</w:t>
      </w:r>
      <w:r>
        <w:rPr>
          <w:spacing w:val="-4"/>
        </w:rPr>
        <w:t> </w:t>
      </w:r>
      <w:r>
        <w:rPr/>
        <w:t>November</w:t>
      </w:r>
      <w:r>
        <w:rPr>
          <w:spacing w:val="-5"/>
        </w:rPr>
        <w:t> </w:t>
      </w:r>
      <w:r>
        <w:rPr/>
        <w:t>2012</w:t>
      </w:r>
      <w:r>
        <w:rPr>
          <w:spacing w:val="-1"/>
        </w:rPr>
        <w:t> </w:t>
      </w:r>
      <w:r>
        <w:rPr/>
        <w:t>through</w:t>
      </w:r>
      <w:r>
        <w:rPr>
          <w:spacing w:val="-3"/>
        </w:rPr>
        <w:t> </w:t>
      </w:r>
      <w:r>
        <w:rPr/>
        <w:t>to</w:t>
      </w:r>
      <w:r>
        <w:rPr>
          <w:spacing w:val="-2"/>
        </w:rPr>
        <w:t> </w:t>
      </w:r>
      <w:r>
        <w:rPr/>
        <w:t>late</w:t>
      </w:r>
      <w:r>
        <w:rPr>
          <w:spacing w:val="-5"/>
        </w:rPr>
        <w:t> </w:t>
      </w:r>
      <w:r>
        <w:rPr/>
        <w:t>January</w:t>
      </w:r>
      <w:r>
        <w:rPr>
          <w:spacing w:val="-4"/>
        </w:rPr>
        <w:t> </w:t>
      </w:r>
      <w:r>
        <w:rPr/>
        <w:t>2013.</w:t>
      </w:r>
      <w:r>
        <w:rPr>
          <w:spacing w:val="-1"/>
        </w:rPr>
        <w:t> </w:t>
      </w:r>
      <w:r>
        <w:rPr/>
        <w:t>It</w:t>
      </w:r>
      <w:r>
        <w:rPr>
          <w:spacing w:val="-3"/>
        </w:rPr>
        <w:t> </w:t>
      </w:r>
      <w:r>
        <w:rPr/>
        <w:t>was</w:t>
      </w:r>
      <w:r>
        <w:rPr>
          <w:spacing w:val="-4"/>
        </w:rPr>
        <w:t> </w:t>
      </w:r>
      <w:r>
        <w:rPr/>
        <w:t>anticipated</w:t>
      </w:r>
      <w:r>
        <w:rPr>
          <w:spacing w:val="-2"/>
        </w:rPr>
        <w:t> </w:t>
      </w:r>
      <w:r>
        <w:rPr/>
        <w:t>that this approach would allow N and suspended sediment data to be compared against different crop types, potentially to manure/fertiliser practices used, and rainfall data.</w:t>
      </w:r>
    </w:p>
    <w:p>
      <w:pPr>
        <w:pStyle w:val="BodyText"/>
        <w:ind w:right="578"/>
      </w:pPr>
      <w:r>
        <w:rPr/>
        <w:t>Farm record sheets where provided for each farmer/landowner, so that they could document</w:t>
      </w:r>
      <w:r>
        <w:rPr>
          <w:spacing w:val="-3"/>
        </w:rPr>
        <w:t> </w:t>
      </w:r>
      <w:r>
        <w:rPr/>
        <w:t>information</w:t>
      </w:r>
      <w:r>
        <w:rPr>
          <w:spacing w:val="-3"/>
        </w:rPr>
        <w:t> </w:t>
      </w:r>
      <w:r>
        <w:rPr/>
        <w:t>about</w:t>
      </w:r>
      <w:r>
        <w:rPr>
          <w:spacing w:val="-3"/>
        </w:rPr>
        <w:t> </w:t>
      </w:r>
      <w:r>
        <w:rPr/>
        <w:t>the</w:t>
      </w:r>
      <w:r>
        <w:rPr>
          <w:spacing w:val="-5"/>
        </w:rPr>
        <w:t> </w:t>
      </w:r>
      <w:r>
        <w:rPr/>
        <w:t>farms</w:t>
      </w:r>
      <w:r>
        <w:rPr>
          <w:spacing w:val="-1"/>
        </w:rPr>
        <w:t> </w:t>
      </w:r>
      <w:r>
        <w:rPr/>
        <w:t>(crop</w:t>
      </w:r>
      <w:r>
        <w:rPr>
          <w:spacing w:val="-3"/>
        </w:rPr>
        <w:t> </w:t>
      </w:r>
      <w:r>
        <w:rPr/>
        <w:t>type,</w:t>
      </w:r>
      <w:r>
        <w:rPr>
          <w:spacing w:val="-5"/>
        </w:rPr>
        <w:t> </w:t>
      </w:r>
      <w:r>
        <w:rPr/>
        <w:t>manure</w:t>
      </w:r>
      <w:r>
        <w:rPr>
          <w:spacing w:val="-5"/>
        </w:rPr>
        <w:t> </w:t>
      </w:r>
      <w:r>
        <w:rPr/>
        <w:t>applications etc.),</w:t>
      </w:r>
      <w:r>
        <w:rPr>
          <w:spacing w:val="-5"/>
        </w:rPr>
        <w:t> </w:t>
      </w:r>
      <w:r>
        <w:rPr/>
        <w:t>mark</w:t>
      </w:r>
      <w:r>
        <w:rPr>
          <w:spacing w:val="-4"/>
        </w:rPr>
        <w:t> </w:t>
      </w:r>
      <w:r>
        <w:rPr/>
        <w:t>up</w:t>
      </w:r>
      <w:r>
        <w:rPr>
          <w:spacing w:val="-2"/>
        </w:rPr>
        <w:t> </w:t>
      </w:r>
      <w:r>
        <w:rPr/>
        <w:t>on maps</w:t>
      </w:r>
      <w:r>
        <w:rPr>
          <w:spacing w:val="-3"/>
        </w:rPr>
        <w:t> </w:t>
      </w:r>
      <w:r>
        <w:rPr/>
        <w:t>the</w:t>
      </w:r>
      <w:r>
        <w:rPr>
          <w:spacing w:val="-3"/>
        </w:rPr>
        <w:t> </w:t>
      </w:r>
      <w:r>
        <w:rPr/>
        <w:t>location</w:t>
      </w:r>
      <w:r>
        <w:rPr>
          <w:spacing w:val="-1"/>
        </w:rPr>
        <w:t> </w:t>
      </w:r>
      <w:r>
        <w:rPr/>
        <w:t>of monitoring</w:t>
      </w:r>
      <w:r>
        <w:rPr>
          <w:spacing w:val="-1"/>
        </w:rPr>
        <w:t> </w:t>
      </w:r>
      <w:r>
        <w:rPr/>
        <w:t>points</w:t>
      </w:r>
      <w:r>
        <w:rPr>
          <w:spacing w:val="-3"/>
        </w:rPr>
        <w:t> </w:t>
      </w:r>
      <w:r>
        <w:rPr/>
        <w:t>and</w:t>
      </w:r>
      <w:r>
        <w:rPr>
          <w:spacing w:val="-1"/>
        </w:rPr>
        <w:t> </w:t>
      </w:r>
      <w:r>
        <w:rPr/>
        <w:t>record</w:t>
      </w:r>
      <w:r>
        <w:rPr>
          <w:spacing w:val="-1"/>
        </w:rPr>
        <w:t> </w:t>
      </w:r>
      <w:r>
        <w:rPr/>
        <w:t>the</w:t>
      </w:r>
      <w:r>
        <w:rPr>
          <w:spacing w:val="-1"/>
        </w:rPr>
        <w:t> </w:t>
      </w:r>
      <w:r>
        <w:rPr/>
        <w:t>results,</w:t>
      </w:r>
      <w:r>
        <w:rPr>
          <w:spacing w:val="-3"/>
        </w:rPr>
        <w:t> </w:t>
      </w:r>
      <w:r>
        <w:rPr/>
        <w:t>along</w:t>
      </w:r>
      <w:r>
        <w:rPr>
          <w:spacing w:val="-1"/>
        </w:rPr>
        <w:t> </w:t>
      </w:r>
      <w:r>
        <w:rPr/>
        <w:t>with any</w:t>
      </w:r>
      <w:r>
        <w:rPr>
          <w:spacing w:val="-2"/>
        </w:rPr>
        <w:t> </w:t>
      </w:r>
      <w:r>
        <w:rPr/>
        <w:t>antecedent weather conditions. An anonymised example of a completed farmer’s self-monitoring record sheets are provided in the Appendix, together with the template sheets.</w:t>
      </w:r>
    </w:p>
    <w:p>
      <w:pPr>
        <w:pStyle w:val="BodyText"/>
        <w:spacing w:before="199"/>
        <w:ind w:right="678"/>
      </w:pPr>
      <w:r>
        <w:rPr/>
        <w:t>As an added incentive, soil sampling and analysis was also offered by CSF to the participating farmers/landowners, with typically a soil sample analysed for each field monitored. The soil analysis report provided participating farmers/landowners with information on soil nutrient status (P, K, Mg, Ph), soil classification and quality, an assessment</w:t>
      </w:r>
      <w:r>
        <w:rPr>
          <w:spacing w:val="-4"/>
        </w:rPr>
        <w:t> </w:t>
      </w:r>
      <w:r>
        <w:rPr/>
        <w:t>of</w:t>
      </w:r>
      <w:r>
        <w:rPr>
          <w:spacing w:val="-4"/>
        </w:rPr>
        <w:t> </w:t>
      </w:r>
      <w:r>
        <w:rPr/>
        <w:t>risk,</w:t>
      </w:r>
      <w:r>
        <w:rPr>
          <w:spacing w:val="-5"/>
        </w:rPr>
        <w:t> </w:t>
      </w:r>
      <w:r>
        <w:rPr/>
        <w:t>a</w:t>
      </w:r>
      <w:r>
        <w:rPr>
          <w:spacing w:val="-4"/>
        </w:rPr>
        <w:t> </w:t>
      </w:r>
      <w:r>
        <w:rPr/>
        <w:t>fertilizer/crop</w:t>
      </w:r>
      <w:r>
        <w:rPr>
          <w:spacing w:val="-4"/>
        </w:rPr>
        <w:t> </w:t>
      </w:r>
      <w:r>
        <w:rPr/>
        <w:t>yield</w:t>
      </w:r>
      <w:r>
        <w:rPr>
          <w:spacing w:val="-5"/>
        </w:rPr>
        <w:t> </w:t>
      </w:r>
      <w:r>
        <w:rPr/>
        <w:t>assessment</w:t>
      </w:r>
      <w:r>
        <w:rPr>
          <w:spacing w:val="-5"/>
        </w:rPr>
        <w:t> </w:t>
      </w:r>
      <w:r>
        <w:rPr/>
        <w:t>and</w:t>
      </w:r>
      <w:r>
        <w:rPr>
          <w:spacing w:val="-3"/>
        </w:rPr>
        <w:t> </w:t>
      </w:r>
      <w:r>
        <w:rPr/>
        <w:t>associated</w:t>
      </w:r>
      <w:r>
        <w:rPr>
          <w:spacing w:val="-3"/>
        </w:rPr>
        <w:t> </w:t>
      </w:r>
      <w:r>
        <w:rPr/>
        <w:t>recommendations. An anonymised example of the soil analysis results provided to participating farmers is provided in the Appendix.</w:t>
      </w:r>
    </w:p>
    <w:p>
      <w:pPr>
        <w:pStyle w:val="BodyText"/>
        <w:ind w:left="0"/>
      </w:pPr>
    </w:p>
    <w:p>
      <w:pPr>
        <w:pStyle w:val="BodyText"/>
        <w:spacing w:before="157"/>
        <w:ind w:left="0"/>
      </w:pPr>
    </w:p>
    <w:p>
      <w:pPr>
        <w:pStyle w:val="ListParagraph"/>
        <w:numPr>
          <w:ilvl w:val="1"/>
          <w:numId w:val="1"/>
        </w:numPr>
        <w:tabs>
          <w:tab w:pos="542" w:val="left" w:leader="none"/>
        </w:tabs>
        <w:spacing w:line="240" w:lineRule="auto" w:before="0" w:after="0"/>
        <w:ind w:left="542" w:right="0" w:hanging="422"/>
        <w:jc w:val="left"/>
        <w:rPr>
          <w:b/>
          <w:sz w:val="20"/>
        </w:rPr>
      </w:pPr>
      <w:r>
        <w:rPr>
          <w:b/>
          <w:sz w:val="20"/>
        </w:rPr>
        <w:t>Acknowledgement</w:t>
      </w:r>
      <w:r>
        <w:rPr>
          <w:b/>
          <w:spacing w:val="-12"/>
          <w:sz w:val="20"/>
        </w:rPr>
        <w:t> </w:t>
      </w:r>
      <w:r>
        <w:rPr>
          <w:b/>
          <w:sz w:val="20"/>
        </w:rPr>
        <w:t>of</w:t>
      </w:r>
      <w:r>
        <w:rPr>
          <w:b/>
          <w:spacing w:val="-12"/>
          <w:sz w:val="20"/>
        </w:rPr>
        <w:t> </w:t>
      </w:r>
      <w:r>
        <w:rPr>
          <w:b/>
          <w:sz w:val="20"/>
        </w:rPr>
        <w:t>Project/Data</w:t>
      </w:r>
      <w:r>
        <w:rPr>
          <w:b/>
          <w:spacing w:val="-12"/>
          <w:sz w:val="20"/>
        </w:rPr>
        <w:t> </w:t>
      </w:r>
      <w:r>
        <w:rPr>
          <w:b/>
          <w:sz w:val="20"/>
        </w:rPr>
        <w:t>Constraints</w:t>
      </w:r>
      <w:r>
        <w:rPr>
          <w:b/>
          <w:spacing w:val="-9"/>
          <w:sz w:val="20"/>
        </w:rPr>
        <w:t> </w:t>
      </w:r>
      <w:r>
        <w:rPr>
          <w:b/>
          <w:sz w:val="20"/>
        </w:rPr>
        <w:t>and</w:t>
      </w:r>
      <w:r>
        <w:rPr>
          <w:b/>
          <w:spacing w:val="-10"/>
          <w:sz w:val="20"/>
        </w:rPr>
        <w:t> </w:t>
      </w:r>
      <w:r>
        <w:rPr>
          <w:b/>
          <w:spacing w:val="-2"/>
          <w:sz w:val="20"/>
        </w:rPr>
        <w:t>Benefits</w:t>
      </w:r>
    </w:p>
    <w:p>
      <w:pPr>
        <w:pStyle w:val="BodyText"/>
        <w:spacing w:before="201"/>
        <w:ind w:right="578"/>
      </w:pPr>
      <w:r>
        <w:rPr/>
        <w:t>From the outset it was clear that there were a number of project and data related constraints/limitations</w:t>
      </w:r>
      <w:r>
        <w:rPr>
          <w:spacing w:val="-6"/>
        </w:rPr>
        <w:t> </w:t>
      </w:r>
      <w:r>
        <w:rPr/>
        <w:t>that</w:t>
      </w:r>
      <w:r>
        <w:rPr>
          <w:spacing w:val="-4"/>
        </w:rPr>
        <w:t> </w:t>
      </w:r>
      <w:r>
        <w:rPr/>
        <w:t>should</w:t>
      </w:r>
      <w:r>
        <w:rPr>
          <w:spacing w:val="-4"/>
        </w:rPr>
        <w:t> </w:t>
      </w:r>
      <w:r>
        <w:rPr/>
        <w:t>be</w:t>
      </w:r>
      <w:r>
        <w:rPr>
          <w:spacing w:val="-6"/>
        </w:rPr>
        <w:t> </w:t>
      </w:r>
      <w:r>
        <w:rPr/>
        <w:t>acknowledged,</w:t>
      </w:r>
      <w:r>
        <w:rPr>
          <w:spacing w:val="-6"/>
        </w:rPr>
        <w:t> </w:t>
      </w:r>
      <w:r>
        <w:rPr/>
        <w:t>although</w:t>
      </w:r>
      <w:r>
        <w:rPr>
          <w:spacing w:val="-4"/>
        </w:rPr>
        <w:t> </w:t>
      </w:r>
      <w:r>
        <w:rPr/>
        <w:t>it</w:t>
      </w:r>
      <w:r>
        <w:rPr>
          <w:spacing w:val="-4"/>
        </w:rPr>
        <w:t> </w:t>
      </w:r>
      <w:r>
        <w:rPr/>
        <w:t>was</w:t>
      </w:r>
      <w:r>
        <w:rPr>
          <w:spacing w:val="-6"/>
        </w:rPr>
        <w:t> </w:t>
      </w:r>
      <w:r>
        <w:rPr/>
        <w:t>not</w:t>
      </w:r>
      <w:r>
        <w:rPr>
          <w:spacing w:val="-4"/>
        </w:rPr>
        <w:t> </w:t>
      </w:r>
      <w:r>
        <w:rPr/>
        <w:t>considered</w:t>
      </w:r>
      <w:r>
        <w:rPr>
          <w:spacing w:val="-4"/>
        </w:rPr>
        <w:t> </w:t>
      </w:r>
      <w:r>
        <w:rPr/>
        <w:t>that these would negate the purpose and outcomes of the study:</w:t>
      </w:r>
    </w:p>
    <w:p>
      <w:pPr>
        <w:spacing w:after="0"/>
        <w:sectPr>
          <w:pgSz w:w="11910" w:h="16840"/>
          <w:pgMar w:header="0" w:footer="1002" w:top="1340" w:bottom="1200" w:left="1320" w:right="860"/>
        </w:sectPr>
      </w:pPr>
    </w:p>
    <w:p>
      <w:pPr>
        <w:pStyle w:val="ListParagraph"/>
        <w:numPr>
          <w:ilvl w:val="2"/>
          <w:numId w:val="1"/>
        </w:numPr>
        <w:tabs>
          <w:tab w:pos="840" w:val="left" w:leader="none"/>
        </w:tabs>
        <w:spacing w:line="240" w:lineRule="auto" w:before="82" w:after="0"/>
        <w:ind w:left="840" w:right="815" w:hanging="360"/>
        <w:jc w:val="left"/>
        <w:rPr>
          <w:sz w:val="20"/>
        </w:rPr>
      </w:pPr>
      <w:r>
        <w:rPr>
          <w:sz w:val="20"/>
        </w:rPr>
        <w:t>Ideally, the self-assessment monitoring period should have been for a longer period of time, to take account of various factors, for examples, different seasonal effects (e.g. rainfall, soil-moisture deficit) and land use management practices (</w:t>
      </w:r>
      <w:r>
        <w:rPr>
          <w:i/>
          <w:sz w:val="20"/>
        </w:rPr>
        <w:t>e.g</w:t>
      </w:r>
      <w:r>
        <w:rPr>
          <w:sz w:val="20"/>
        </w:rPr>
        <w:t>. typically manure is applied in the autumn/spring so monitoring after</w:t>
      </w:r>
      <w:r>
        <w:rPr>
          <w:spacing w:val="-2"/>
          <w:sz w:val="20"/>
        </w:rPr>
        <w:t> </w:t>
      </w:r>
      <w:r>
        <w:rPr>
          <w:sz w:val="20"/>
        </w:rPr>
        <w:t>these</w:t>
      </w:r>
      <w:r>
        <w:rPr>
          <w:spacing w:val="-5"/>
          <w:sz w:val="20"/>
        </w:rPr>
        <w:t> </w:t>
      </w:r>
      <w:r>
        <w:rPr>
          <w:sz w:val="20"/>
        </w:rPr>
        <w:t>applications</w:t>
      </w:r>
      <w:r>
        <w:rPr>
          <w:spacing w:val="-5"/>
          <w:sz w:val="20"/>
        </w:rPr>
        <w:t> </w:t>
      </w:r>
      <w:r>
        <w:rPr>
          <w:sz w:val="20"/>
        </w:rPr>
        <w:t>would</w:t>
      </w:r>
      <w:r>
        <w:rPr>
          <w:spacing w:val="-3"/>
          <w:sz w:val="20"/>
        </w:rPr>
        <w:t> </w:t>
      </w:r>
      <w:r>
        <w:rPr>
          <w:sz w:val="20"/>
        </w:rPr>
        <w:t>have</w:t>
      </w:r>
      <w:r>
        <w:rPr>
          <w:spacing w:val="-5"/>
          <w:sz w:val="20"/>
        </w:rPr>
        <w:t> </w:t>
      </w:r>
      <w:r>
        <w:rPr>
          <w:sz w:val="20"/>
        </w:rPr>
        <w:t>provided</w:t>
      </w:r>
      <w:r>
        <w:rPr>
          <w:spacing w:val="-2"/>
          <w:sz w:val="20"/>
        </w:rPr>
        <w:t> </w:t>
      </w:r>
      <w:r>
        <w:rPr>
          <w:sz w:val="20"/>
        </w:rPr>
        <w:t>a</w:t>
      </w:r>
      <w:r>
        <w:rPr>
          <w:spacing w:val="-1"/>
          <w:sz w:val="20"/>
        </w:rPr>
        <w:t> </w:t>
      </w:r>
      <w:r>
        <w:rPr>
          <w:sz w:val="20"/>
        </w:rPr>
        <w:t>better</w:t>
      </w:r>
      <w:r>
        <w:rPr>
          <w:spacing w:val="-2"/>
          <w:sz w:val="20"/>
        </w:rPr>
        <w:t> </w:t>
      </w:r>
      <w:r>
        <w:rPr>
          <w:sz w:val="20"/>
        </w:rPr>
        <w:t>chance</w:t>
      </w:r>
      <w:r>
        <w:rPr>
          <w:spacing w:val="-3"/>
          <w:sz w:val="20"/>
        </w:rPr>
        <w:t> </w:t>
      </w:r>
      <w:r>
        <w:rPr>
          <w:sz w:val="20"/>
        </w:rPr>
        <w:t>of</w:t>
      </w:r>
      <w:r>
        <w:rPr>
          <w:spacing w:val="-5"/>
          <w:sz w:val="20"/>
        </w:rPr>
        <w:t> </w:t>
      </w:r>
      <w:r>
        <w:rPr>
          <w:sz w:val="20"/>
        </w:rPr>
        <w:t>detecting</w:t>
      </w:r>
      <w:r>
        <w:rPr>
          <w:spacing w:val="-3"/>
          <w:sz w:val="20"/>
        </w:rPr>
        <w:t> </w:t>
      </w:r>
      <w:r>
        <w:rPr>
          <w:sz w:val="20"/>
        </w:rPr>
        <w:t>N</w:t>
      </w:r>
      <w:r>
        <w:rPr>
          <w:spacing w:val="-4"/>
          <w:sz w:val="20"/>
        </w:rPr>
        <w:t> </w:t>
      </w:r>
      <w:r>
        <w:rPr>
          <w:sz w:val="20"/>
        </w:rPr>
        <w:t>and suspended sediment peaks; it is likely that most of the N applied to land had been washed out by the time the monitoring was undertaken)</w:t>
      </w:r>
    </w:p>
    <w:p>
      <w:pPr>
        <w:pStyle w:val="ListParagraph"/>
        <w:numPr>
          <w:ilvl w:val="2"/>
          <w:numId w:val="1"/>
        </w:numPr>
        <w:tabs>
          <w:tab w:pos="840" w:val="left" w:leader="none"/>
        </w:tabs>
        <w:spacing w:line="240" w:lineRule="auto" w:before="0" w:after="0"/>
        <w:ind w:left="840" w:right="746" w:hanging="360"/>
        <w:jc w:val="left"/>
        <w:rPr>
          <w:sz w:val="20"/>
        </w:rPr>
      </w:pPr>
      <w:r>
        <w:rPr>
          <w:sz w:val="20"/>
        </w:rPr>
        <w:t>The</w:t>
      </w:r>
      <w:r>
        <w:rPr>
          <w:spacing w:val="-4"/>
          <w:sz w:val="20"/>
        </w:rPr>
        <w:t> </w:t>
      </w:r>
      <w:r>
        <w:rPr>
          <w:sz w:val="20"/>
        </w:rPr>
        <w:t>weather</w:t>
      </w:r>
      <w:r>
        <w:rPr>
          <w:spacing w:val="-4"/>
          <w:sz w:val="20"/>
        </w:rPr>
        <w:t> </w:t>
      </w:r>
      <w:r>
        <w:rPr>
          <w:sz w:val="20"/>
        </w:rPr>
        <w:t>for</w:t>
      </w:r>
      <w:r>
        <w:rPr>
          <w:spacing w:val="-1"/>
          <w:sz w:val="20"/>
        </w:rPr>
        <w:t> </w:t>
      </w:r>
      <w:r>
        <w:rPr>
          <w:sz w:val="20"/>
        </w:rPr>
        <w:t>2012</w:t>
      </w:r>
      <w:r>
        <w:rPr>
          <w:spacing w:val="-3"/>
          <w:sz w:val="20"/>
        </w:rPr>
        <w:t> </w:t>
      </w:r>
      <w:r>
        <w:rPr>
          <w:sz w:val="20"/>
        </w:rPr>
        <w:t>was</w:t>
      </w:r>
      <w:r>
        <w:rPr>
          <w:spacing w:val="-3"/>
          <w:sz w:val="20"/>
        </w:rPr>
        <w:t> </w:t>
      </w:r>
      <w:r>
        <w:rPr>
          <w:sz w:val="20"/>
        </w:rPr>
        <w:t>a-typical,</w:t>
      </w:r>
      <w:r>
        <w:rPr>
          <w:spacing w:val="-4"/>
          <w:sz w:val="20"/>
        </w:rPr>
        <w:t> </w:t>
      </w:r>
      <w:r>
        <w:rPr>
          <w:sz w:val="20"/>
        </w:rPr>
        <w:t>with</w:t>
      </w:r>
      <w:r>
        <w:rPr>
          <w:spacing w:val="-2"/>
          <w:sz w:val="20"/>
        </w:rPr>
        <w:t> </w:t>
      </w:r>
      <w:r>
        <w:rPr>
          <w:sz w:val="20"/>
        </w:rPr>
        <w:t>a</w:t>
      </w:r>
      <w:r>
        <w:rPr>
          <w:spacing w:val="-3"/>
          <w:sz w:val="20"/>
        </w:rPr>
        <w:t> </w:t>
      </w:r>
      <w:r>
        <w:rPr>
          <w:sz w:val="20"/>
        </w:rPr>
        <w:t>drought</w:t>
      </w:r>
      <w:r>
        <w:rPr>
          <w:spacing w:val="-2"/>
          <w:sz w:val="20"/>
        </w:rPr>
        <w:t> </w:t>
      </w:r>
      <w:r>
        <w:rPr>
          <w:sz w:val="20"/>
        </w:rPr>
        <w:t>taking</w:t>
      </w:r>
      <w:r>
        <w:rPr>
          <w:spacing w:val="-2"/>
          <w:sz w:val="20"/>
        </w:rPr>
        <w:t> </w:t>
      </w:r>
      <w:r>
        <w:rPr>
          <w:sz w:val="20"/>
        </w:rPr>
        <w:t>up</w:t>
      </w:r>
      <w:r>
        <w:rPr>
          <w:spacing w:val="-2"/>
          <w:sz w:val="20"/>
        </w:rPr>
        <w:t> </w:t>
      </w:r>
      <w:r>
        <w:rPr>
          <w:sz w:val="20"/>
        </w:rPr>
        <w:t>the</w:t>
      </w:r>
      <w:r>
        <w:rPr>
          <w:spacing w:val="-4"/>
          <w:sz w:val="20"/>
        </w:rPr>
        <w:t> </w:t>
      </w:r>
      <w:r>
        <w:rPr>
          <w:sz w:val="20"/>
        </w:rPr>
        <w:t>first quarter</w:t>
      </w:r>
      <w:r>
        <w:rPr>
          <w:spacing w:val="-1"/>
          <w:sz w:val="20"/>
        </w:rPr>
        <w:t> </w:t>
      </w:r>
      <w:r>
        <w:rPr>
          <w:sz w:val="20"/>
        </w:rPr>
        <w:t>of the year and the remainder of 2012 breaking all rainfall records</w:t>
      </w:r>
    </w:p>
    <w:p>
      <w:pPr>
        <w:pStyle w:val="ListParagraph"/>
        <w:numPr>
          <w:ilvl w:val="2"/>
          <w:numId w:val="1"/>
        </w:numPr>
        <w:tabs>
          <w:tab w:pos="840" w:val="left" w:leader="none"/>
        </w:tabs>
        <w:spacing w:line="240" w:lineRule="auto" w:before="0" w:after="0"/>
        <w:ind w:left="840" w:right="929" w:hanging="360"/>
        <w:jc w:val="left"/>
        <w:rPr>
          <w:sz w:val="20"/>
        </w:rPr>
      </w:pPr>
      <w:r>
        <w:rPr>
          <w:sz w:val="20"/>
        </w:rPr>
        <w:t>The</w:t>
      </w:r>
      <w:r>
        <w:rPr>
          <w:spacing w:val="-5"/>
          <w:sz w:val="20"/>
        </w:rPr>
        <w:t> </w:t>
      </w:r>
      <w:r>
        <w:rPr>
          <w:sz w:val="20"/>
        </w:rPr>
        <w:t>Christmas</w:t>
      </w:r>
      <w:r>
        <w:rPr>
          <w:spacing w:val="-4"/>
          <w:sz w:val="20"/>
        </w:rPr>
        <w:t> </w:t>
      </w:r>
      <w:r>
        <w:rPr>
          <w:sz w:val="20"/>
        </w:rPr>
        <w:t>period</w:t>
      </w:r>
      <w:r>
        <w:rPr>
          <w:spacing w:val="-3"/>
          <w:sz w:val="20"/>
        </w:rPr>
        <w:t> </w:t>
      </w:r>
      <w:r>
        <w:rPr>
          <w:sz w:val="20"/>
        </w:rPr>
        <w:t>fell</w:t>
      </w:r>
      <w:r>
        <w:rPr>
          <w:spacing w:val="-4"/>
          <w:sz w:val="20"/>
        </w:rPr>
        <w:t> </w:t>
      </w:r>
      <w:r>
        <w:rPr>
          <w:sz w:val="20"/>
        </w:rPr>
        <w:t>in</w:t>
      </w:r>
      <w:r>
        <w:rPr>
          <w:spacing w:val="-3"/>
          <w:sz w:val="20"/>
        </w:rPr>
        <w:t> </w:t>
      </w:r>
      <w:r>
        <w:rPr>
          <w:sz w:val="20"/>
        </w:rPr>
        <w:t>the</w:t>
      </w:r>
      <w:r>
        <w:rPr>
          <w:spacing w:val="-5"/>
          <w:sz w:val="20"/>
        </w:rPr>
        <w:t> </w:t>
      </w:r>
      <w:r>
        <w:rPr>
          <w:sz w:val="20"/>
        </w:rPr>
        <w:t>middle</w:t>
      </w:r>
      <w:r>
        <w:rPr>
          <w:spacing w:val="-5"/>
          <w:sz w:val="20"/>
        </w:rPr>
        <w:t> </w:t>
      </w:r>
      <w:r>
        <w:rPr>
          <w:sz w:val="20"/>
        </w:rPr>
        <w:t>of</w:t>
      </w:r>
      <w:r>
        <w:rPr>
          <w:spacing w:val="-5"/>
          <w:sz w:val="20"/>
        </w:rPr>
        <w:t> </w:t>
      </w:r>
      <w:r>
        <w:rPr>
          <w:sz w:val="20"/>
        </w:rPr>
        <w:t>the</w:t>
      </w:r>
      <w:r>
        <w:rPr>
          <w:spacing w:val="-3"/>
          <w:sz w:val="20"/>
        </w:rPr>
        <w:t> </w:t>
      </w:r>
      <w:r>
        <w:rPr>
          <w:sz w:val="20"/>
        </w:rPr>
        <w:t>monitoring</w:t>
      </w:r>
      <w:r>
        <w:rPr>
          <w:spacing w:val="-3"/>
          <w:sz w:val="20"/>
        </w:rPr>
        <w:t> </w:t>
      </w:r>
      <w:r>
        <w:rPr>
          <w:sz w:val="20"/>
        </w:rPr>
        <w:t>period</w:t>
      </w:r>
      <w:r>
        <w:rPr>
          <w:spacing w:val="-3"/>
          <w:sz w:val="20"/>
        </w:rPr>
        <w:t> </w:t>
      </w:r>
      <w:r>
        <w:rPr>
          <w:sz w:val="20"/>
        </w:rPr>
        <w:t>and</w:t>
      </w:r>
      <w:r>
        <w:rPr>
          <w:spacing w:val="-3"/>
          <w:sz w:val="20"/>
        </w:rPr>
        <w:t> </w:t>
      </w:r>
      <w:r>
        <w:rPr>
          <w:sz w:val="20"/>
        </w:rPr>
        <w:t>noticeably effected the data results</w:t>
      </w:r>
    </w:p>
    <w:p>
      <w:pPr>
        <w:pStyle w:val="ListParagraph"/>
        <w:numPr>
          <w:ilvl w:val="2"/>
          <w:numId w:val="1"/>
        </w:numPr>
        <w:tabs>
          <w:tab w:pos="840" w:val="left" w:leader="none"/>
        </w:tabs>
        <w:spacing w:line="240" w:lineRule="auto" w:before="0" w:after="0"/>
        <w:ind w:left="840" w:right="677" w:hanging="360"/>
        <w:jc w:val="left"/>
        <w:rPr>
          <w:sz w:val="20"/>
        </w:rPr>
      </w:pPr>
      <w:r>
        <w:rPr>
          <w:sz w:val="20"/>
        </w:rPr>
        <w:t>Once weekly monitoring could potentially limit the usefulness of the resulting data, especially if monitoring was occasionally over-looked, however, it was felt that</w:t>
      </w:r>
      <w:r>
        <w:rPr>
          <w:spacing w:val="-3"/>
          <w:sz w:val="20"/>
        </w:rPr>
        <w:t> </w:t>
      </w:r>
      <w:r>
        <w:rPr>
          <w:sz w:val="20"/>
        </w:rPr>
        <w:t>asking</w:t>
      </w:r>
      <w:r>
        <w:rPr>
          <w:spacing w:val="-3"/>
          <w:sz w:val="20"/>
        </w:rPr>
        <w:t> </w:t>
      </w:r>
      <w:r>
        <w:rPr>
          <w:sz w:val="20"/>
        </w:rPr>
        <w:t>for</w:t>
      </w:r>
      <w:r>
        <w:rPr>
          <w:spacing w:val="-5"/>
          <w:sz w:val="20"/>
        </w:rPr>
        <w:t> </w:t>
      </w:r>
      <w:r>
        <w:rPr>
          <w:sz w:val="20"/>
        </w:rPr>
        <w:t>more</w:t>
      </w:r>
      <w:r>
        <w:rPr>
          <w:spacing w:val="-3"/>
          <w:sz w:val="20"/>
        </w:rPr>
        <w:t> </w:t>
      </w:r>
      <w:r>
        <w:rPr>
          <w:sz w:val="20"/>
        </w:rPr>
        <w:t>regular</w:t>
      </w:r>
      <w:r>
        <w:rPr>
          <w:spacing w:val="-4"/>
          <w:sz w:val="20"/>
        </w:rPr>
        <w:t> </w:t>
      </w:r>
      <w:r>
        <w:rPr>
          <w:sz w:val="20"/>
        </w:rPr>
        <w:t>monitoring</w:t>
      </w:r>
      <w:r>
        <w:rPr>
          <w:spacing w:val="-3"/>
          <w:sz w:val="20"/>
        </w:rPr>
        <w:t> </w:t>
      </w:r>
      <w:r>
        <w:rPr>
          <w:sz w:val="20"/>
        </w:rPr>
        <w:t>would</w:t>
      </w:r>
      <w:r>
        <w:rPr>
          <w:spacing w:val="-6"/>
          <w:sz w:val="20"/>
        </w:rPr>
        <w:t> </w:t>
      </w:r>
      <w:r>
        <w:rPr>
          <w:sz w:val="20"/>
        </w:rPr>
        <w:t>be</w:t>
      </w:r>
      <w:r>
        <w:rPr>
          <w:spacing w:val="-5"/>
          <w:sz w:val="20"/>
        </w:rPr>
        <w:t> </w:t>
      </w:r>
      <w:r>
        <w:rPr>
          <w:sz w:val="20"/>
        </w:rPr>
        <w:t>too</w:t>
      </w:r>
      <w:r>
        <w:rPr>
          <w:spacing w:val="-3"/>
          <w:sz w:val="20"/>
        </w:rPr>
        <w:t> </w:t>
      </w:r>
      <w:r>
        <w:rPr>
          <w:sz w:val="20"/>
        </w:rPr>
        <w:t>onerous</w:t>
      </w:r>
      <w:r>
        <w:rPr>
          <w:spacing w:val="-2"/>
          <w:sz w:val="20"/>
        </w:rPr>
        <w:t> </w:t>
      </w:r>
      <w:r>
        <w:rPr>
          <w:sz w:val="20"/>
        </w:rPr>
        <w:t>on</w:t>
      </w:r>
      <w:r>
        <w:rPr>
          <w:spacing w:val="-3"/>
          <w:sz w:val="20"/>
        </w:rPr>
        <w:t> </w:t>
      </w:r>
      <w:r>
        <w:rPr>
          <w:sz w:val="20"/>
        </w:rPr>
        <w:t>the</w:t>
      </w:r>
      <w:r>
        <w:rPr>
          <w:spacing w:val="-5"/>
          <w:sz w:val="20"/>
        </w:rPr>
        <w:t> </w:t>
      </w:r>
      <w:r>
        <w:rPr>
          <w:sz w:val="20"/>
        </w:rPr>
        <w:t>participants</w:t>
      </w:r>
    </w:p>
    <w:p>
      <w:pPr>
        <w:pStyle w:val="ListParagraph"/>
        <w:numPr>
          <w:ilvl w:val="2"/>
          <w:numId w:val="1"/>
        </w:numPr>
        <w:tabs>
          <w:tab w:pos="840" w:val="left" w:leader="none"/>
        </w:tabs>
        <w:spacing w:line="240" w:lineRule="auto" w:before="0" w:after="0"/>
        <w:ind w:left="840" w:right="739" w:hanging="360"/>
        <w:jc w:val="left"/>
        <w:rPr>
          <w:sz w:val="20"/>
        </w:rPr>
      </w:pPr>
      <w:r>
        <w:rPr>
          <w:sz w:val="20"/>
        </w:rPr>
        <w:t>Accuracy of the monitoring data is low when using simple low-cost monitoring equipment.</w:t>
      </w:r>
      <w:r>
        <w:rPr>
          <w:spacing w:val="-4"/>
          <w:sz w:val="20"/>
        </w:rPr>
        <w:t> </w:t>
      </w:r>
      <w:r>
        <w:rPr>
          <w:sz w:val="20"/>
        </w:rPr>
        <w:t>It</w:t>
      </w:r>
      <w:r>
        <w:rPr>
          <w:spacing w:val="-3"/>
          <w:sz w:val="20"/>
        </w:rPr>
        <w:t> </w:t>
      </w:r>
      <w:r>
        <w:rPr>
          <w:sz w:val="20"/>
        </w:rPr>
        <w:t>was</w:t>
      </w:r>
      <w:r>
        <w:rPr>
          <w:spacing w:val="-5"/>
          <w:sz w:val="20"/>
        </w:rPr>
        <w:t> </w:t>
      </w:r>
      <w:r>
        <w:rPr>
          <w:sz w:val="20"/>
        </w:rPr>
        <w:t>important</w:t>
      </w:r>
      <w:r>
        <w:rPr>
          <w:spacing w:val="-3"/>
          <w:sz w:val="20"/>
        </w:rPr>
        <w:t> </w:t>
      </w:r>
      <w:r>
        <w:rPr>
          <w:sz w:val="20"/>
        </w:rPr>
        <w:t>to</w:t>
      </w:r>
      <w:r>
        <w:rPr>
          <w:spacing w:val="-4"/>
          <w:sz w:val="20"/>
        </w:rPr>
        <w:t> </w:t>
      </w:r>
      <w:r>
        <w:rPr>
          <w:sz w:val="20"/>
        </w:rPr>
        <w:t>share</w:t>
      </w:r>
      <w:r>
        <w:rPr>
          <w:spacing w:val="-3"/>
          <w:sz w:val="20"/>
        </w:rPr>
        <w:t> </w:t>
      </w:r>
      <w:r>
        <w:rPr>
          <w:sz w:val="20"/>
        </w:rPr>
        <w:t>this</w:t>
      </w:r>
      <w:r>
        <w:rPr>
          <w:spacing w:val="-1"/>
          <w:sz w:val="20"/>
        </w:rPr>
        <w:t> </w:t>
      </w:r>
      <w:r>
        <w:rPr>
          <w:sz w:val="20"/>
        </w:rPr>
        <w:t>information</w:t>
      </w:r>
      <w:r>
        <w:rPr>
          <w:spacing w:val="-2"/>
          <w:sz w:val="20"/>
        </w:rPr>
        <w:t> </w:t>
      </w:r>
      <w:r>
        <w:rPr>
          <w:sz w:val="20"/>
        </w:rPr>
        <w:t>with</w:t>
      </w:r>
      <w:r>
        <w:rPr>
          <w:spacing w:val="-3"/>
          <w:sz w:val="20"/>
        </w:rPr>
        <w:t> </w:t>
      </w:r>
      <w:r>
        <w:rPr>
          <w:sz w:val="20"/>
        </w:rPr>
        <w:t>participants</w:t>
      </w:r>
      <w:r>
        <w:rPr>
          <w:spacing w:val="-5"/>
          <w:sz w:val="20"/>
        </w:rPr>
        <w:t> </w:t>
      </w:r>
      <w:r>
        <w:rPr>
          <w:sz w:val="20"/>
        </w:rPr>
        <w:t>early</w:t>
      </w:r>
      <w:r>
        <w:rPr>
          <w:spacing w:val="-4"/>
          <w:sz w:val="20"/>
        </w:rPr>
        <w:t> </w:t>
      </w:r>
      <w:r>
        <w:rPr>
          <w:sz w:val="20"/>
        </w:rPr>
        <w:t>on, focussing on the</w:t>
      </w:r>
      <w:r>
        <w:rPr>
          <w:spacing w:val="-2"/>
          <w:sz w:val="20"/>
        </w:rPr>
        <w:t> </w:t>
      </w:r>
      <w:r>
        <w:rPr>
          <w:sz w:val="20"/>
        </w:rPr>
        <w:t>overall aims</w:t>
      </w:r>
      <w:r>
        <w:rPr>
          <w:spacing w:val="-1"/>
          <w:sz w:val="20"/>
        </w:rPr>
        <w:t> </w:t>
      </w:r>
      <w:r>
        <w:rPr>
          <w:sz w:val="20"/>
        </w:rPr>
        <w:t>of</w:t>
      </w:r>
      <w:r>
        <w:rPr>
          <w:spacing w:val="-2"/>
          <w:sz w:val="20"/>
        </w:rPr>
        <w:t> </w:t>
      </w:r>
      <w:r>
        <w:rPr>
          <w:sz w:val="20"/>
        </w:rPr>
        <w:t>the project</w:t>
      </w:r>
      <w:r>
        <w:rPr>
          <w:spacing w:val="-1"/>
          <w:sz w:val="20"/>
        </w:rPr>
        <w:t> </w:t>
      </w:r>
      <w:r>
        <w:rPr>
          <w:sz w:val="20"/>
        </w:rPr>
        <w:t>being to</w:t>
      </w:r>
      <w:r>
        <w:rPr>
          <w:spacing w:val="-1"/>
          <w:sz w:val="20"/>
        </w:rPr>
        <w:t> </w:t>
      </w:r>
      <w:r>
        <w:rPr>
          <w:sz w:val="20"/>
        </w:rPr>
        <w:t>provide</w:t>
      </w:r>
      <w:r>
        <w:rPr>
          <w:spacing w:val="-2"/>
          <w:sz w:val="20"/>
        </w:rPr>
        <w:t> </w:t>
      </w:r>
      <w:r>
        <w:rPr>
          <w:sz w:val="20"/>
        </w:rPr>
        <w:t>a</w:t>
      </w:r>
      <w:r>
        <w:rPr>
          <w:spacing w:val="-1"/>
          <w:sz w:val="20"/>
        </w:rPr>
        <w:t> </w:t>
      </w:r>
      <w:r>
        <w:rPr>
          <w:sz w:val="20"/>
        </w:rPr>
        <w:t>general picture</w:t>
      </w:r>
      <w:r>
        <w:rPr>
          <w:spacing w:val="-2"/>
          <w:sz w:val="20"/>
        </w:rPr>
        <w:t> </w:t>
      </w:r>
      <w:r>
        <w:rPr>
          <w:sz w:val="20"/>
        </w:rPr>
        <w:t>of whether the values recorded where high or low, rather than concentrating on absolute values</w:t>
      </w:r>
    </w:p>
    <w:p>
      <w:pPr>
        <w:pStyle w:val="BodyText"/>
        <w:spacing w:before="202"/>
        <w:ind w:right="626"/>
      </w:pPr>
      <w:r>
        <w:rPr/>
        <w:t>Nevertheless, the project presented a unique opportunity to gather land drainage water quality data from different locations in the Hammer Stream sub-catchment. Of equal importance, the project also educated stakeholders on how their agricultural activities could impact on the wider environment and what nutrient leaching and soil erosion meant for them as individual farmers/landowners.</w:t>
      </w:r>
      <w:r>
        <w:rPr>
          <w:spacing w:val="40"/>
        </w:rPr>
        <w:t> </w:t>
      </w:r>
      <w:r>
        <w:rPr/>
        <w:t>The involvement of the ARRT was perceived to be positive, in that they are a neutral body distinct from any regulatory authority</w:t>
      </w:r>
      <w:r>
        <w:rPr>
          <w:spacing w:val="-5"/>
        </w:rPr>
        <w:t> </w:t>
      </w:r>
      <w:r>
        <w:rPr/>
        <w:t>and</w:t>
      </w:r>
      <w:r>
        <w:rPr>
          <w:spacing w:val="-4"/>
        </w:rPr>
        <w:t> </w:t>
      </w:r>
      <w:r>
        <w:rPr/>
        <w:t>with</w:t>
      </w:r>
      <w:r>
        <w:rPr>
          <w:spacing w:val="-4"/>
        </w:rPr>
        <w:t> </w:t>
      </w:r>
      <w:r>
        <w:rPr/>
        <w:t>good</w:t>
      </w:r>
      <w:r>
        <w:rPr>
          <w:spacing w:val="-4"/>
        </w:rPr>
        <w:t> </w:t>
      </w:r>
      <w:r>
        <w:rPr/>
        <w:t>local</w:t>
      </w:r>
      <w:r>
        <w:rPr>
          <w:spacing w:val="-2"/>
        </w:rPr>
        <w:t> </w:t>
      </w:r>
      <w:r>
        <w:rPr/>
        <w:t>knowledge</w:t>
      </w:r>
      <w:r>
        <w:rPr>
          <w:spacing w:val="-5"/>
        </w:rPr>
        <w:t> </w:t>
      </w:r>
      <w:r>
        <w:rPr/>
        <w:t>and</w:t>
      </w:r>
      <w:r>
        <w:rPr>
          <w:spacing w:val="-4"/>
        </w:rPr>
        <w:t> </w:t>
      </w:r>
      <w:r>
        <w:rPr/>
        <w:t>landowner</w:t>
      </w:r>
      <w:r>
        <w:rPr>
          <w:spacing w:val="-3"/>
        </w:rPr>
        <w:t> </w:t>
      </w:r>
      <w:r>
        <w:rPr/>
        <w:t>contacts.</w:t>
      </w:r>
      <w:r>
        <w:rPr>
          <w:spacing w:val="-3"/>
        </w:rPr>
        <w:t> </w:t>
      </w:r>
      <w:r>
        <w:rPr/>
        <w:t>The</w:t>
      </w:r>
      <w:r>
        <w:rPr>
          <w:spacing w:val="-2"/>
        </w:rPr>
        <w:t> </w:t>
      </w:r>
      <w:r>
        <w:rPr/>
        <w:t>Chairman</w:t>
      </w:r>
      <w:r>
        <w:rPr>
          <w:spacing w:val="-2"/>
        </w:rPr>
        <w:t> </w:t>
      </w:r>
      <w:r>
        <w:rPr/>
        <w:t>of</w:t>
      </w:r>
      <w:r>
        <w:rPr>
          <w:spacing w:val="-5"/>
        </w:rPr>
        <w:t> </w:t>
      </w:r>
      <w:r>
        <w:rPr/>
        <w:t>ARRT (Sebastian Anstruther) introduced the</w:t>
      </w:r>
      <w:r>
        <w:rPr>
          <w:spacing w:val="-1"/>
        </w:rPr>
        <w:t> </w:t>
      </w:r>
      <w:r>
        <w:rPr/>
        <w:t>workshop and encouraged farmers/landowners</w:t>
      </w:r>
      <w:r>
        <w:rPr>
          <w:spacing w:val="-1"/>
        </w:rPr>
        <w:t> </w:t>
      </w:r>
      <w:r>
        <w:rPr/>
        <w:t>to participate in the self-monitoring project. The ARRT Project Officer was directly involved in assisting the</w:t>
      </w:r>
      <w:r>
        <w:rPr>
          <w:spacing w:val="-1"/>
        </w:rPr>
        <w:t> </w:t>
      </w:r>
      <w:r>
        <w:rPr/>
        <w:t>CSF Officer with the</w:t>
      </w:r>
      <w:r>
        <w:rPr>
          <w:spacing w:val="-1"/>
        </w:rPr>
        <w:t> </w:t>
      </w:r>
      <w:r>
        <w:rPr/>
        <w:t>promotion and delivery of the</w:t>
      </w:r>
      <w:r>
        <w:rPr>
          <w:spacing w:val="-1"/>
        </w:rPr>
        <w:t> </w:t>
      </w:r>
      <w:r>
        <w:rPr/>
        <w:t>project, in addition to the production of the final report.</w:t>
      </w:r>
    </w:p>
    <w:p>
      <w:pPr>
        <w:spacing w:before="199"/>
        <w:ind w:left="120" w:right="678" w:firstLine="0"/>
        <w:jc w:val="left"/>
        <w:rPr>
          <w:b/>
          <w:sz w:val="20"/>
        </w:rPr>
      </w:pPr>
      <w:r>
        <w:rPr>
          <w:b/>
          <w:sz w:val="20"/>
        </w:rPr>
        <w:t>Figure</w:t>
      </w:r>
      <w:r>
        <w:rPr>
          <w:b/>
          <w:spacing w:val="-4"/>
          <w:sz w:val="20"/>
        </w:rPr>
        <w:t> </w:t>
      </w:r>
      <w:r>
        <w:rPr>
          <w:b/>
          <w:sz w:val="20"/>
        </w:rPr>
        <w:t>5:</w:t>
      </w:r>
      <w:r>
        <w:rPr>
          <w:b/>
          <w:spacing w:val="-4"/>
          <w:sz w:val="20"/>
        </w:rPr>
        <w:t> </w:t>
      </w:r>
      <w:r>
        <w:rPr>
          <w:b/>
          <w:sz w:val="20"/>
        </w:rPr>
        <w:t>Photographs</w:t>
      </w:r>
      <w:r>
        <w:rPr>
          <w:b/>
          <w:spacing w:val="-6"/>
          <w:sz w:val="20"/>
        </w:rPr>
        <w:t> </w:t>
      </w:r>
      <w:r>
        <w:rPr>
          <w:b/>
          <w:sz w:val="20"/>
        </w:rPr>
        <w:t>of</w:t>
      </w:r>
      <w:r>
        <w:rPr>
          <w:b/>
          <w:spacing w:val="-4"/>
          <w:sz w:val="20"/>
        </w:rPr>
        <w:t> </w:t>
      </w:r>
      <w:r>
        <w:rPr>
          <w:b/>
          <w:sz w:val="20"/>
        </w:rPr>
        <w:t>the</w:t>
      </w:r>
      <w:r>
        <w:rPr>
          <w:b/>
          <w:spacing w:val="-6"/>
          <w:sz w:val="20"/>
        </w:rPr>
        <w:t> </w:t>
      </w:r>
      <w:r>
        <w:rPr>
          <w:b/>
          <w:sz w:val="20"/>
        </w:rPr>
        <w:t>Initial</w:t>
      </w:r>
      <w:r>
        <w:rPr>
          <w:b/>
          <w:spacing w:val="-4"/>
          <w:sz w:val="20"/>
        </w:rPr>
        <w:t> </w:t>
      </w:r>
      <w:r>
        <w:rPr>
          <w:b/>
          <w:sz w:val="20"/>
        </w:rPr>
        <w:t>Self-Assessment</w:t>
      </w:r>
      <w:r>
        <w:rPr>
          <w:b/>
          <w:spacing w:val="-3"/>
          <w:sz w:val="20"/>
        </w:rPr>
        <w:t> </w:t>
      </w:r>
      <w:r>
        <w:rPr>
          <w:b/>
          <w:sz w:val="20"/>
        </w:rPr>
        <w:t>of</w:t>
      </w:r>
      <w:r>
        <w:rPr>
          <w:b/>
          <w:spacing w:val="-6"/>
          <w:sz w:val="20"/>
        </w:rPr>
        <w:t> </w:t>
      </w:r>
      <w:r>
        <w:rPr>
          <w:b/>
          <w:sz w:val="20"/>
        </w:rPr>
        <w:t>Land</w:t>
      </w:r>
      <w:r>
        <w:rPr>
          <w:b/>
          <w:spacing w:val="-6"/>
          <w:sz w:val="20"/>
        </w:rPr>
        <w:t> </w:t>
      </w:r>
      <w:r>
        <w:rPr>
          <w:b/>
          <w:sz w:val="20"/>
        </w:rPr>
        <w:t>Drainage Workshop, at Milland Village Hall, 7</w:t>
      </w:r>
      <w:r>
        <w:rPr>
          <w:b/>
          <w:sz w:val="20"/>
          <w:vertAlign w:val="superscript"/>
        </w:rPr>
        <w:t>th</w:t>
      </w:r>
      <w:r>
        <w:rPr>
          <w:b/>
          <w:sz w:val="20"/>
          <w:vertAlign w:val="baseline"/>
        </w:rPr>
        <w:t> November 2012, 6-9pm.</w:t>
      </w:r>
    </w:p>
    <w:p>
      <w:pPr>
        <w:pStyle w:val="BodyText"/>
        <w:spacing w:before="4"/>
        <w:ind w:left="0"/>
        <w:rPr>
          <w:b/>
          <w:sz w:val="14"/>
        </w:rPr>
      </w:pPr>
      <w:r>
        <w:rPr/>
        <w:drawing>
          <wp:anchor distT="0" distB="0" distL="0" distR="0" allowOverlap="1" layoutInCell="1" locked="0" behindDoc="1" simplePos="0" relativeHeight="487590400">
            <wp:simplePos x="0" y="0"/>
            <wp:positionH relativeFrom="page">
              <wp:posOffset>914400</wp:posOffset>
            </wp:positionH>
            <wp:positionV relativeFrom="paragraph">
              <wp:posOffset>126285</wp:posOffset>
            </wp:positionV>
            <wp:extent cx="2905227" cy="2143125"/>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12" cstate="print"/>
                    <a:stretch>
                      <a:fillRect/>
                    </a:stretch>
                  </pic:blipFill>
                  <pic:spPr>
                    <a:xfrm>
                      <a:off x="0" y="0"/>
                      <a:ext cx="2905227" cy="2143125"/>
                    </a:xfrm>
                    <a:prstGeom prst="rect">
                      <a:avLst/>
                    </a:prstGeom>
                  </pic:spPr>
                </pic:pic>
              </a:graphicData>
            </a:graphic>
          </wp:anchor>
        </w:drawing>
      </w:r>
      <w:r>
        <w:rPr/>
        <w:drawing>
          <wp:anchor distT="0" distB="0" distL="0" distR="0" allowOverlap="1" layoutInCell="1" locked="0" behindDoc="1" simplePos="0" relativeHeight="487590912">
            <wp:simplePos x="0" y="0"/>
            <wp:positionH relativeFrom="page">
              <wp:posOffset>3835653</wp:posOffset>
            </wp:positionH>
            <wp:positionV relativeFrom="paragraph">
              <wp:posOffset>129968</wp:posOffset>
            </wp:positionV>
            <wp:extent cx="2749919" cy="2116836"/>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13" cstate="print"/>
                    <a:stretch>
                      <a:fillRect/>
                    </a:stretch>
                  </pic:blipFill>
                  <pic:spPr>
                    <a:xfrm>
                      <a:off x="0" y="0"/>
                      <a:ext cx="2749919" cy="2116836"/>
                    </a:xfrm>
                    <a:prstGeom prst="rect">
                      <a:avLst/>
                    </a:prstGeom>
                  </pic:spPr>
                </pic:pic>
              </a:graphicData>
            </a:graphic>
          </wp:anchor>
        </w:drawing>
      </w:r>
    </w:p>
    <w:p>
      <w:pPr>
        <w:spacing w:before="169"/>
        <w:ind w:left="120" w:right="0" w:firstLine="0"/>
        <w:jc w:val="left"/>
        <w:rPr>
          <w:sz w:val="16"/>
        </w:rPr>
      </w:pPr>
      <w:r>
        <w:rPr>
          <w:color w:val="7E7E7E"/>
          <w:sz w:val="16"/>
        </w:rPr>
        <w:t>Photo</w:t>
      </w:r>
      <w:r>
        <w:rPr>
          <w:color w:val="7E7E7E"/>
          <w:spacing w:val="-5"/>
          <w:sz w:val="16"/>
        </w:rPr>
        <w:t> </w:t>
      </w:r>
      <w:r>
        <w:rPr>
          <w:color w:val="7E7E7E"/>
          <w:sz w:val="16"/>
        </w:rPr>
        <w:t>Ref:</w:t>
      </w:r>
      <w:r>
        <w:rPr>
          <w:color w:val="7E7E7E"/>
          <w:spacing w:val="-6"/>
          <w:sz w:val="16"/>
        </w:rPr>
        <w:t> </w:t>
      </w:r>
      <w:r>
        <w:rPr>
          <w:color w:val="7E7E7E"/>
          <w:sz w:val="16"/>
        </w:rPr>
        <w:t>Serena</w:t>
      </w:r>
      <w:r>
        <w:rPr>
          <w:color w:val="7E7E7E"/>
          <w:spacing w:val="-5"/>
          <w:sz w:val="16"/>
        </w:rPr>
        <w:t> </w:t>
      </w:r>
      <w:r>
        <w:rPr>
          <w:color w:val="7E7E7E"/>
          <w:sz w:val="16"/>
        </w:rPr>
        <w:t>Leadlay,</w:t>
      </w:r>
      <w:r>
        <w:rPr>
          <w:color w:val="7E7E7E"/>
          <w:spacing w:val="-7"/>
          <w:sz w:val="16"/>
        </w:rPr>
        <w:t> </w:t>
      </w:r>
      <w:r>
        <w:rPr>
          <w:color w:val="7E7E7E"/>
          <w:sz w:val="16"/>
        </w:rPr>
        <w:t>Natural</w:t>
      </w:r>
      <w:r>
        <w:rPr>
          <w:color w:val="7E7E7E"/>
          <w:spacing w:val="-3"/>
          <w:sz w:val="16"/>
        </w:rPr>
        <w:t> </w:t>
      </w:r>
      <w:r>
        <w:rPr>
          <w:color w:val="7E7E7E"/>
          <w:sz w:val="16"/>
        </w:rPr>
        <w:t>England,</w:t>
      </w:r>
      <w:r>
        <w:rPr>
          <w:color w:val="7E7E7E"/>
          <w:spacing w:val="-3"/>
          <w:sz w:val="16"/>
        </w:rPr>
        <w:t> </w:t>
      </w:r>
      <w:r>
        <w:rPr>
          <w:color w:val="7E7E7E"/>
          <w:spacing w:val="-4"/>
          <w:sz w:val="16"/>
        </w:rPr>
        <w:t>2012</w:t>
      </w:r>
    </w:p>
    <w:p>
      <w:pPr>
        <w:pStyle w:val="BodyText"/>
        <w:ind w:left="0"/>
        <w:rPr>
          <w:sz w:val="16"/>
        </w:rPr>
      </w:pPr>
    </w:p>
    <w:p>
      <w:pPr>
        <w:pStyle w:val="BodyText"/>
        <w:ind w:left="0"/>
        <w:rPr>
          <w:sz w:val="16"/>
        </w:rPr>
      </w:pPr>
    </w:p>
    <w:p>
      <w:pPr>
        <w:pStyle w:val="BodyText"/>
        <w:spacing w:before="58"/>
        <w:ind w:left="0"/>
        <w:rPr>
          <w:sz w:val="16"/>
        </w:rPr>
      </w:pPr>
    </w:p>
    <w:p>
      <w:pPr>
        <w:pStyle w:val="ListParagraph"/>
        <w:numPr>
          <w:ilvl w:val="1"/>
          <w:numId w:val="1"/>
        </w:numPr>
        <w:tabs>
          <w:tab w:pos="544" w:val="left" w:leader="none"/>
        </w:tabs>
        <w:spacing w:line="240" w:lineRule="auto" w:before="0" w:after="0"/>
        <w:ind w:left="544" w:right="0" w:hanging="424"/>
        <w:jc w:val="left"/>
        <w:rPr>
          <w:b/>
          <w:sz w:val="20"/>
        </w:rPr>
      </w:pPr>
      <w:r>
        <w:rPr>
          <w:b/>
          <w:sz w:val="20"/>
        </w:rPr>
        <w:t>Initial</w:t>
      </w:r>
      <w:r>
        <w:rPr>
          <w:b/>
          <w:spacing w:val="-12"/>
          <w:sz w:val="20"/>
        </w:rPr>
        <w:t> </w:t>
      </w:r>
      <w:r>
        <w:rPr>
          <w:b/>
          <w:sz w:val="20"/>
        </w:rPr>
        <w:t>Workshop</w:t>
      </w:r>
      <w:r>
        <w:rPr>
          <w:b/>
          <w:spacing w:val="-7"/>
          <w:sz w:val="20"/>
        </w:rPr>
        <w:t> </w:t>
      </w:r>
      <w:r>
        <w:rPr>
          <w:b/>
          <w:sz w:val="20"/>
        </w:rPr>
        <w:t>and</w:t>
      </w:r>
      <w:r>
        <w:rPr>
          <w:b/>
          <w:spacing w:val="-12"/>
          <w:sz w:val="20"/>
        </w:rPr>
        <w:t> </w:t>
      </w:r>
      <w:r>
        <w:rPr>
          <w:b/>
          <w:sz w:val="20"/>
        </w:rPr>
        <w:t>Farmer/Landowner</w:t>
      </w:r>
      <w:r>
        <w:rPr>
          <w:b/>
          <w:spacing w:val="-12"/>
          <w:sz w:val="20"/>
        </w:rPr>
        <w:t> </w:t>
      </w:r>
      <w:r>
        <w:rPr>
          <w:b/>
          <w:spacing w:val="-2"/>
          <w:sz w:val="20"/>
        </w:rPr>
        <w:t>Questionnaire</w:t>
      </w:r>
    </w:p>
    <w:p>
      <w:pPr>
        <w:pStyle w:val="BodyText"/>
        <w:spacing w:before="201"/>
        <w:ind w:right="578"/>
      </w:pPr>
      <w:r>
        <w:rPr/>
        <w:t>At</w:t>
      </w:r>
      <w:r>
        <w:rPr>
          <w:spacing w:val="-4"/>
        </w:rPr>
        <w:t> </w:t>
      </w:r>
      <w:r>
        <w:rPr/>
        <w:t>the</w:t>
      </w:r>
      <w:r>
        <w:rPr>
          <w:spacing w:val="-6"/>
        </w:rPr>
        <w:t> </w:t>
      </w:r>
      <w:r>
        <w:rPr/>
        <w:t>end</w:t>
      </w:r>
      <w:r>
        <w:rPr>
          <w:spacing w:val="-3"/>
        </w:rPr>
        <w:t> </w:t>
      </w:r>
      <w:r>
        <w:rPr/>
        <w:t>of</w:t>
      </w:r>
      <w:r>
        <w:rPr>
          <w:spacing w:val="-6"/>
        </w:rPr>
        <w:t> </w:t>
      </w:r>
      <w:r>
        <w:rPr/>
        <w:t>the</w:t>
      </w:r>
      <w:r>
        <w:rPr>
          <w:spacing w:val="-5"/>
        </w:rPr>
        <w:t> </w:t>
      </w:r>
      <w:r>
        <w:rPr/>
        <w:t>successful</w:t>
      </w:r>
      <w:r>
        <w:rPr>
          <w:spacing w:val="-3"/>
        </w:rPr>
        <w:t> </w:t>
      </w:r>
      <w:r>
        <w:rPr/>
        <w:t>initial</w:t>
      </w:r>
      <w:r>
        <w:rPr>
          <w:spacing w:val="-2"/>
        </w:rPr>
        <w:t> </w:t>
      </w:r>
      <w:r>
        <w:rPr/>
        <w:t>workshop</w:t>
      </w:r>
      <w:r>
        <w:rPr>
          <w:spacing w:val="-2"/>
        </w:rPr>
        <w:t> </w:t>
      </w:r>
      <w:r>
        <w:rPr/>
        <w:t>farmers/landowners</w:t>
      </w:r>
      <w:r>
        <w:rPr>
          <w:spacing w:val="-3"/>
        </w:rPr>
        <w:t> </w:t>
      </w:r>
      <w:r>
        <w:rPr/>
        <w:t>were</w:t>
      </w:r>
      <w:r>
        <w:rPr>
          <w:spacing w:val="-4"/>
        </w:rPr>
        <w:t> </w:t>
      </w:r>
      <w:r>
        <w:rPr/>
        <w:t>asked</w:t>
      </w:r>
      <w:r>
        <w:rPr>
          <w:spacing w:val="-2"/>
        </w:rPr>
        <w:t> </w:t>
      </w:r>
      <w:r>
        <w:rPr/>
        <w:t>to</w:t>
      </w:r>
      <w:r>
        <w:rPr>
          <w:spacing w:val="-4"/>
        </w:rPr>
        <w:t> </w:t>
      </w:r>
      <w:r>
        <w:rPr/>
        <w:t>complete a CSF questionnaire which comprised six questions. Eleven completed questionnaires were received, with all data anonymised. Not all the questions were answered by all the</w:t>
      </w:r>
    </w:p>
    <w:p>
      <w:pPr>
        <w:spacing w:after="0"/>
        <w:sectPr>
          <w:pgSz w:w="11910" w:h="16840"/>
          <w:pgMar w:header="0" w:footer="1002" w:top="1340" w:bottom="1200" w:left="1320" w:right="860"/>
        </w:sectPr>
      </w:pPr>
    </w:p>
    <w:p>
      <w:pPr>
        <w:pStyle w:val="BodyText"/>
        <w:spacing w:before="82"/>
        <w:ind w:right="626"/>
      </w:pPr>
      <w:r>
        <w:rPr/>
        <w:t>respondents. The summarised results of this questionnaire are portrayed in pie-charts below,</w:t>
      </w:r>
      <w:r>
        <w:rPr>
          <w:spacing w:val="-4"/>
        </w:rPr>
        <w:t> </w:t>
      </w:r>
      <w:r>
        <w:rPr/>
        <w:t>except</w:t>
      </w:r>
      <w:r>
        <w:rPr>
          <w:spacing w:val="-3"/>
        </w:rPr>
        <w:t> </w:t>
      </w:r>
      <w:r>
        <w:rPr/>
        <w:t>for</w:t>
      </w:r>
      <w:r>
        <w:rPr>
          <w:spacing w:val="-2"/>
        </w:rPr>
        <w:t> </w:t>
      </w:r>
      <w:r>
        <w:rPr/>
        <w:t>Question No.3</w:t>
      </w:r>
      <w:r>
        <w:rPr>
          <w:spacing w:val="-4"/>
        </w:rPr>
        <w:t> </w:t>
      </w:r>
      <w:r>
        <w:rPr/>
        <w:t>that</w:t>
      </w:r>
      <w:r>
        <w:rPr>
          <w:spacing w:val="-3"/>
        </w:rPr>
        <w:t> </w:t>
      </w:r>
      <w:r>
        <w:rPr/>
        <w:t>asked</w:t>
      </w:r>
      <w:r>
        <w:rPr>
          <w:spacing w:val="-1"/>
        </w:rPr>
        <w:t> </w:t>
      </w:r>
      <w:r>
        <w:rPr/>
        <w:t>farmers</w:t>
      </w:r>
      <w:r>
        <w:rPr>
          <w:spacing w:val="-4"/>
        </w:rPr>
        <w:t> </w:t>
      </w:r>
      <w:r>
        <w:rPr/>
        <w:t>to</w:t>
      </w:r>
      <w:r>
        <w:rPr>
          <w:spacing w:val="-2"/>
        </w:rPr>
        <w:t> </w:t>
      </w:r>
      <w:r>
        <w:rPr/>
        <w:t>identify</w:t>
      </w:r>
      <w:r>
        <w:rPr>
          <w:spacing w:val="-5"/>
        </w:rPr>
        <w:t> </w:t>
      </w:r>
      <w:r>
        <w:rPr/>
        <w:t>particular</w:t>
      </w:r>
      <w:r>
        <w:rPr>
          <w:spacing w:val="-4"/>
        </w:rPr>
        <w:t> </w:t>
      </w:r>
      <w:r>
        <w:rPr/>
        <w:t>activities</w:t>
      </w:r>
      <w:r>
        <w:rPr>
          <w:spacing w:val="-3"/>
        </w:rPr>
        <w:t> </w:t>
      </w:r>
      <w:r>
        <w:rPr/>
        <w:t>which they thought contributed to nitrates (N), phosphates (P) and suspended sediment entering the watercourses. This was answered very qualitatively and focussed upon the inherent susceptibility of the land to soil erosion as a key problem rather than the farming activities that result in N, P and sediments entering the local watercourses.</w:t>
      </w:r>
    </w:p>
    <w:p>
      <w:pPr>
        <w:pStyle w:val="BodyText"/>
        <w:spacing w:before="1"/>
        <w:ind w:right="678"/>
      </w:pPr>
      <w:r>
        <w:rPr/>
        <w:t>Forestry</w:t>
      </w:r>
      <w:r>
        <w:rPr>
          <w:spacing w:val="-4"/>
        </w:rPr>
        <w:t> </w:t>
      </w:r>
      <w:r>
        <w:rPr/>
        <w:t>was</w:t>
      </w:r>
      <w:r>
        <w:rPr>
          <w:spacing w:val="-5"/>
        </w:rPr>
        <w:t> </w:t>
      </w:r>
      <w:r>
        <w:rPr/>
        <w:t>also</w:t>
      </w:r>
      <w:r>
        <w:rPr>
          <w:spacing w:val="-5"/>
        </w:rPr>
        <w:t> </w:t>
      </w:r>
      <w:r>
        <w:rPr/>
        <w:t>mentioned</w:t>
      </w:r>
      <w:r>
        <w:rPr>
          <w:spacing w:val="-4"/>
        </w:rPr>
        <w:t> </w:t>
      </w:r>
      <w:r>
        <w:rPr/>
        <w:t>by</w:t>
      </w:r>
      <w:r>
        <w:rPr>
          <w:spacing w:val="-3"/>
        </w:rPr>
        <w:t> </w:t>
      </w:r>
      <w:r>
        <w:rPr/>
        <w:t>two</w:t>
      </w:r>
      <w:r>
        <w:rPr>
          <w:spacing w:val="-3"/>
        </w:rPr>
        <w:t> </w:t>
      </w:r>
      <w:r>
        <w:rPr/>
        <w:t>farmers</w:t>
      </w:r>
      <w:r>
        <w:rPr>
          <w:spacing w:val="-3"/>
        </w:rPr>
        <w:t> </w:t>
      </w:r>
      <w:r>
        <w:rPr/>
        <w:t>as contributing</w:t>
      </w:r>
      <w:r>
        <w:rPr>
          <w:spacing w:val="-4"/>
        </w:rPr>
        <w:t> </w:t>
      </w:r>
      <w:r>
        <w:rPr/>
        <w:t>to</w:t>
      </w:r>
      <w:r>
        <w:rPr>
          <w:spacing w:val="-4"/>
        </w:rPr>
        <w:t> </w:t>
      </w:r>
      <w:r>
        <w:rPr/>
        <w:t>local soil</w:t>
      </w:r>
      <w:r>
        <w:rPr>
          <w:spacing w:val="-4"/>
        </w:rPr>
        <w:t> </w:t>
      </w:r>
      <w:r>
        <w:rPr/>
        <w:t>erosion</w:t>
      </w:r>
      <w:r>
        <w:rPr>
          <w:spacing w:val="-4"/>
        </w:rPr>
        <w:t> </w:t>
      </w:r>
      <w:r>
        <w:rPr/>
        <w:t>and subsequent nutrient and sediment runoff to local watercourses.</w:t>
      </w:r>
    </w:p>
    <w:p>
      <w:pPr>
        <w:pStyle w:val="BodyText"/>
        <w:ind w:left="0"/>
      </w:pPr>
    </w:p>
    <w:p>
      <w:pPr>
        <w:pStyle w:val="BodyText"/>
        <w:spacing w:before="123"/>
        <w:ind w:left="0"/>
      </w:pPr>
      <w:r>
        <w:rPr/>
        <mc:AlternateContent>
          <mc:Choice Requires="wps">
            <w:drawing>
              <wp:anchor distT="0" distB="0" distL="0" distR="0" allowOverlap="1" layoutInCell="1" locked="0" behindDoc="1" simplePos="0" relativeHeight="487591424">
                <wp:simplePos x="0" y="0"/>
                <wp:positionH relativeFrom="page">
                  <wp:posOffset>909637</wp:posOffset>
                </wp:positionH>
                <wp:positionV relativeFrom="paragraph">
                  <wp:posOffset>248349</wp:posOffset>
                </wp:positionV>
                <wp:extent cx="5357495" cy="2631440"/>
                <wp:effectExtent l="0" t="0" r="0" b="0"/>
                <wp:wrapTopAndBottom/>
                <wp:docPr id="14" name="Group 14"/>
                <wp:cNvGraphicFramePr>
                  <a:graphicFrameLocks/>
                </wp:cNvGraphicFramePr>
                <a:graphic>
                  <a:graphicData uri="http://schemas.microsoft.com/office/word/2010/wordprocessingGroup">
                    <wpg:wgp>
                      <wpg:cNvPr id="14" name="Group 14"/>
                      <wpg:cNvGrpSpPr/>
                      <wpg:grpSpPr>
                        <a:xfrm>
                          <a:off x="0" y="0"/>
                          <a:ext cx="5357495" cy="2631440"/>
                          <a:chExt cx="5357495" cy="2631440"/>
                        </a:xfrm>
                      </wpg:grpSpPr>
                      <wps:wsp>
                        <wps:cNvPr id="15" name="Graphic 15"/>
                        <wps:cNvSpPr/>
                        <wps:spPr>
                          <a:xfrm>
                            <a:off x="2178240" y="816673"/>
                            <a:ext cx="451484" cy="835025"/>
                          </a:xfrm>
                          <a:custGeom>
                            <a:avLst/>
                            <a:gdLst/>
                            <a:ahLst/>
                            <a:cxnLst/>
                            <a:rect l="l" t="t" r="r" b="b"/>
                            <a:pathLst>
                              <a:path w="451484" h="835025">
                                <a:moveTo>
                                  <a:pt x="0" y="0"/>
                                </a:moveTo>
                                <a:lnTo>
                                  <a:pt x="0" y="835025"/>
                                </a:lnTo>
                                <a:lnTo>
                                  <a:pt x="451358" y="132588"/>
                                </a:lnTo>
                                <a:lnTo>
                                  <a:pt x="410327" y="107828"/>
                                </a:lnTo>
                                <a:lnTo>
                                  <a:pt x="368084" y="85539"/>
                                </a:lnTo>
                                <a:lnTo>
                                  <a:pt x="324741" y="65752"/>
                                </a:lnTo>
                                <a:lnTo>
                                  <a:pt x="280409" y="48499"/>
                                </a:lnTo>
                                <a:lnTo>
                                  <a:pt x="235203" y="33813"/>
                                </a:lnTo>
                                <a:lnTo>
                                  <a:pt x="189236" y="21726"/>
                                </a:lnTo>
                                <a:lnTo>
                                  <a:pt x="142618" y="12268"/>
                                </a:lnTo>
                                <a:lnTo>
                                  <a:pt x="95465" y="5474"/>
                                </a:lnTo>
                                <a:lnTo>
                                  <a:pt x="47888" y="1373"/>
                                </a:lnTo>
                                <a:lnTo>
                                  <a:pt x="0" y="0"/>
                                </a:lnTo>
                                <a:close/>
                              </a:path>
                            </a:pathLst>
                          </a:custGeom>
                          <a:solidFill>
                            <a:srgbClr val="4F81BC"/>
                          </a:solidFill>
                        </wps:spPr>
                        <wps:bodyPr wrap="square" lIns="0" tIns="0" rIns="0" bIns="0" rtlCol="0">
                          <a:prstTxWarp prst="textNoShape">
                            <a:avLst/>
                          </a:prstTxWarp>
                          <a:noAutofit/>
                        </wps:bodyPr>
                      </wps:wsp>
                      <wps:wsp>
                        <wps:cNvPr id="16" name="Graphic 16"/>
                        <wps:cNvSpPr/>
                        <wps:spPr>
                          <a:xfrm>
                            <a:off x="1343215" y="816673"/>
                            <a:ext cx="1670050" cy="1670050"/>
                          </a:xfrm>
                          <a:custGeom>
                            <a:avLst/>
                            <a:gdLst/>
                            <a:ahLst/>
                            <a:cxnLst/>
                            <a:rect l="l" t="t" r="r" b="b"/>
                            <a:pathLst>
                              <a:path w="1670050" h="1670050">
                                <a:moveTo>
                                  <a:pt x="835025" y="0"/>
                                </a:moveTo>
                                <a:lnTo>
                                  <a:pt x="787631" y="1321"/>
                                </a:lnTo>
                                <a:lnTo>
                                  <a:pt x="740933" y="5240"/>
                                </a:lnTo>
                                <a:lnTo>
                                  <a:pt x="695000" y="11686"/>
                                </a:lnTo>
                                <a:lnTo>
                                  <a:pt x="649902" y="20587"/>
                                </a:lnTo>
                                <a:lnTo>
                                  <a:pt x="605710" y="31874"/>
                                </a:lnTo>
                                <a:lnTo>
                                  <a:pt x="562495" y="45475"/>
                                </a:lnTo>
                                <a:lnTo>
                                  <a:pt x="520326" y="61321"/>
                                </a:lnTo>
                                <a:lnTo>
                                  <a:pt x="479275" y="79341"/>
                                </a:lnTo>
                                <a:lnTo>
                                  <a:pt x="439411" y="99464"/>
                                </a:lnTo>
                                <a:lnTo>
                                  <a:pt x="400806" y="121619"/>
                                </a:lnTo>
                                <a:lnTo>
                                  <a:pt x="363529" y="145737"/>
                                </a:lnTo>
                                <a:lnTo>
                                  <a:pt x="327651" y="171747"/>
                                </a:lnTo>
                                <a:lnTo>
                                  <a:pt x="293242" y="199578"/>
                                </a:lnTo>
                                <a:lnTo>
                                  <a:pt x="260373" y="229160"/>
                                </a:lnTo>
                                <a:lnTo>
                                  <a:pt x="229114" y="260422"/>
                                </a:lnTo>
                                <a:lnTo>
                                  <a:pt x="199536" y="293294"/>
                                </a:lnTo>
                                <a:lnTo>
                                  <a:pt x="171709" y="327705"/>
                                </a:lnTo>
                                <a:lnTo>
                                  <a:pt x="145703" y="363585"/>
                                </a:lnTo>
                                <a:lnTo>
                                  <a:pt x="121590" y="400862"/>
                                </a:lnTo>
                                <a:lnTo>
                                  <a:pt x="99438" y="439468"/>
                                </a:lnTo>
                                <a:lnTo>
                                  <a:pt x="79320" y="479330"/>
                                </a:lnTo>
                                <a:lnTo>
                                  <a:pt x="61304" y="520379"/>
                                </a:lnTo>
                                <a:lnTo>
                                  <a:pt x="45462" y="562545"/>
                                </a:lnTo>
                                <a:lnTo>
                                  <a:pt x="31864" y="605755"/>
                                </a:lnTo>
                                <a:lnTo>
                                  <a:pt x="20581" y="649941"/>
                                </a:lnTo>
                                <a:lnTo>
                                  <a:pt x="11682" y="695031"/>
                                </a:lnTo>
                                <a:lnTo>
                                  <a:pt x="5239" y="740956"/>
                                </a:lnTo>
                                <a:lnTo>
                                  <a:pt x="1321" y="787644"/>
                                </a:lnTo>
                                <a:lnTo>
                                  <a:pt x="0" y="835025"/>
                                </a:lnTo>
                                <a:lnTo>
                                  <a:pt x="1321" y="882405"/>
                                </a:lnTo>
                                <a:lnTo>
                                  <a:pt x="5240" y="929093"/>
                                </a:lnTo>
                                <a:lnTo>
                                  <a:pt x="11686" y="975018"/>
                                </a:lnTo>
                                <a:lnTo>
                                  <a:pt x="20587" y="1020108"/>
                                </a:lnTo>
                                <a:lnTo>
                                  <a:pt x="31874" y="1064294"/>
                                </a:lnTo>
                                <a:lnTo>
                                  <a:pt x="45475" y="1107504"/>
                                </a:lnTo>
                                <a:lnTo>
                                  <a:pt x="61321" y="1149670"/>
                                </a:lnTo>
                                <a:lnTo>
                                  <a:pt x="79341" y="1190719"/>
                                </a:lnTo>
                                <a:lnTo>
                                  <a:pt x="99464" y="1230581"/>
                                </a:lnTo>
                                <a:lnTo>
                                  <a:pt x="121619" y="1269187"/>
                                </a:lnTo>
                                <a:lnTo>
                                  <a:pt x="145737" y="1306464"/>
                                </a:lnTo>
                                <a:lnTo>
                                  <a:pt x="171747" y="1342344"/>
                                </a:lnTo>
                                <a:lnTo>
                                  <a:pt x="199578" y="1376755"/>
                                </a:lnTo>
                                <a:lnTo>
                                  <a:pt x="229160" y="1409627"/>
                                </a:lnTo>
                                <a:lnTo>
                                  <a:pt x="260422" y="1440889"/>
                                </a:lnTo>
                                <a:lnTo>
                                  <a:pt x="293294" y="1470471"/>
                                </a:lnTo>
                                <a:lnTo>
                                  <a:pt x="327705" y="1498302"/>
                                </a:lnTo>
                                <a:lnTo>
                                  <a:pt x="363585" y="1524312"/>
                                </a:lnTo>
                                <a:lnTo>
                                  <a:pt x="400862" y="1548430"/>
                                </a:lnTo>
                                <a:lnTo>
                                  <a:pt x="439468" y="1570585"/>
                                </a:lnTo>
                                <a:lnTo>
                                  <a:pt x="479330" y="1590708"/>
                                </a:lnTo>
                                <a:lnTo>
                                  <a:pt x="520379" y="1608728"/>
                                </a:lnTo>
                                <a:lnTo>
                                  <a:pt x="562545" y="1624574"/>
                                </a:lnTo>
                                <a:lnTo>
                                  <a:pt x="605755" y="1638175"/>
                                </a:lnTo>
                                <a:lnTo>
                                  <a:pt x="649941" y="1649462"/>
                                </a:lnTo>
                                <a:lnTo>
                                  <a:pt x="695031" y="1658363"/>
                                </a:lnTo>
                                <a:lnTo>
                                  <a:pt x="740956" y="1664809"/>
                                </a:lnTo>
                                <a:lnTo>
                                  <a:pt x="787644" y="1668728"/>
                                </a:lnTo>
                                <a:lnTo>
                                  <a:pt x="835025" y="1670050"/>
                                </a:lnTo>
                                <a:lnTo>
                                  <a:pt x="882405" y="1668728"/>
                                </a:lnTo>
                                <a:lnTo>
                                  <a:pt x="929093" y="1664809"/>
                                </a:lnTo>
                                <a:lnTo>
                                  <a:pt x="975018" y="1658363"/>
                                </a:lnTo>
                                <a:lnTo>
                                  <a:pt x="1020108" y="1649462"/>
                                </a:lnTo>
                                <a:lnTo>
                                  <a:pt x="1064294" y="1638175"/>
                                </a:lnTo>
                                <a:lnTo>
                                  <a:pt x="1107504" y="1624574"/>
                                </a:lnTo>
                                <a:lnTo>
                                  <a:pt x="1149670" y="1608728"/>
                                </a:lnTo>
                                <a:lnTo>
                                  <a:pt x="1190719" y="1590708"/>
                                </a:lnTo>
                                <a:lnTo>
                                  <a:pt x="1230581" y="1570585"/>
                                </a:lnTo>
                                <a:lnTo>
                                  <a:pt x="1269187" y="1548430"/>
                                </a:lnTo>
                                <a:lnTo>
                                  <a:pt x="1306464" y="1524312"/>
                                </a:lnTo>
                                <a:lnTo>
                                  <a:pt x="1342344" y="1498302"/>
                                </a:lnTo>
                                <a:lnTo>
                                  <a:pt x="1376755" y="1470471"/>
                                </a:lnTo>
                                <a:lnTo>
                                  <a:pt x="1409627" y="1440889"/>
                                </a:lnTo>
                                <a:lnTo>
                                  <a:pt x="1440889" y="1409627"/>
                                </a:lnTo>
                                <a:lnTo>
                                  <a:pt x="1470471" y="1376755"/>
                                </a:lnTo>
                                <a:lnTo>
                                  <a:pt x="1498302" y="1342344"/>
                                </a:lnTo>
                                <a:lnTo>
                                  <a:pt x="1524312" y="1306464"/>
                                </a:lnTo>
                                <a:lnTo>
                                  <a:pt x="1548430" y="1269187"/>
                                </a:lnTo>
                                <a:lnTo>
                                  <a:pt x="1570585" y="1230581"/>
                                </a:lnTo>
                                <a:lnTo>
                                  <a:pt x="1590708" y="1190719"/>
                                </a:lnTo>
                                <a:lnTo>
                                  <a:pt x="1608728" y="1149670"/>
                                </a:lnTo>
                                <a:lnTo>
                                  <a:pt x="1624574" y="1107504"/>
                                </a:lnTo>
                                <a:lnTo>
                                  <a:pt x="1638175" y="1064294"/>
                                </a:lnTo>
                                <a:lnTo>
                                  <a:pt x="1649462" y="1020108"/>
                                </a:lnTo>
                                <a:lnTo>
                                  <a:pt x="1658363" y="975018"/>
                                </a:lnTo>
                                <a:lnTo>
                                  <a:pt x="1664809" y="929093"/>
                                </a:lnTo>
                                <a:lnTo>
                                  <a:pt x="1668728" y="882405"/>
                                </a:lnTo>
                                <a:lnTo>
                                  <a:pt x="1670050" y="835025"/>
                                </a:lnTo>
                                <a:lnTo>
                                  <a:pt x="1668559" y="785089"/>
                                </a:lnTo>
                                <a:lnTo>
                                  <a:pt x="1664130" y="735671"/>
                                </a:lnTo>
                                <a:lnTo>
                                  <a:pt x="1656821" y="686882"/>
                                </a:lnTo>
                                <a:lnTo>
                                  <a:pt x="1646695" y="638836"/>
                                </a:lnTo>
                                <a:lnTo>
                                  <a:pt x="1633813" y="591642"/>
                                </a:lnTo>
                                <a:lnTo>
                                  <a:pt x="1618234" y="545414"/>
                                </a:lnTo>
                                <a:lnTo>
                                  <a:pt x="1600021" y="500263"/>
                                </a:lnTo>
                                <a:lnTo>
                                  <a:pt x="1579234" y="456300"/>
                                </a:lnTo>
                                <a:lnTo>
                                  <a:pt x="1555934" y="413639"/>
                                </a:lnTo>
                                <a:lnTo>
                                  <a:pt x="1530181" y="372389"/>
                                </a:lnTo>
                                <a:lnTo>
                                  <a:pt x="1502038" y="332664"/>
                                </a:lnTo>
                                <a:lnTo>
                                  <a:pt x="1471565" y="294576"/>
                                </a:lnTo>
                                <a:lnTo>
                                  <a:pt x="1438823" y="258235"/>
                                </a:lnTo>
                                <a:lnTo>
                                  <a:pt x="1403873" y="223754"/>
                                </a:lnTo>
                                <a:lnTo>
                                  <a:pt x="1366775" y="191244"/>
                                </a:lnTo>
                                <a:lnTo>
                                  <a:pt x="1327592" y="160818"/>
                                </a:lnTo>
                                <a:lnTo>
                                  <a:pt x="1286383" y="132588"/>
                                </a:lnTo>
                                <a:lnTo>
                                  <a:pt x="835025" y="835025"/>
                                </a:lnTo>
                                <a:lnTo>
                                  <a:pt x="835025" y="0"/>
                                </a:lnTo>
                                <a:close/>
                              </a:path>
                            </a:pathLst>
                          </a:custGeom>
                          <a:solidFill>
                            <a:srgbClr val="C0504D"/>
                          </a:solidFill>
                        </wps:spPr>
                        <wps:bodyPr wrap="square" lIns="0" tIns="0" rIns="0" bIns="0" rtlCol="0">
                          <a:prstTxWarp prst="textNoShape">
                            <a:avLst/>
                          </a:prstTxWarp>
                          <a:noAutofit/>
                        </wps:bodyPr>
                      </wps:wsp>
                      <wps:wsp>
                        <wps:cNvPr id="17" name="Graphic 17"/>
                        <wps:cNvSpPr/>
                        <wps:spPr>
                          <a:xfrm>
                            <a:off x="3619690" y="1074356"/>
                            <a:ext cx="70485" cy="68580"/>
                          </a:xfrm>
                          <a:custGeom>
                            <a:avLst/>
                            <a:gdLst/>
                            <a:ahLst/>
                            <a:cxnLst/>
                            <a:rect l="l" t="t" r="r" b="b"/>
                            <a:pathLst>
                              <a:path w="70485" h="68580">
                                <a:moveTo>
                                  <a:pt x="70103" y="0"/>
                                </a:moveTo>
                                <a:lnTo>
                                  <a:pt x="0" y="0"/>
                                </a:lnTo>
                                <a:lnTo>
                                  <a:pt x="0" y="68579"/>
                                </a:lnTo>
                                <a:lnTo>
                                  <a:pt x="70103" y="68579"/>
                                </a:lnTo>
                                <a:lnTo>
                                  <a:pt x="70103" y="0"/>
                                </a:lnTo>
                                <a:close/>
                              </a:path>
                            </a:pathLst>
                          </a:custGeom>
                          <a:solidFill>
                            <a:srgbClr val="4F81BC"/>
                          </a:solidFill>
                        </wps:spPr>
                        <wps:bodyPr wrap="square" lIns="0" tIns="0" rIns="0" bIns="0" rtlCol="0">
                          <a:prstTxWarp prst="textNoShape">
                            <a:avLst/>
                          </a:prstTxWarp>
                          <a:noAutofit/>
                        </wps:bodyPr>
                      </wps:wsp>
                      <wps:wsp>
                        <wps:cNvPr id="18" name="Graphic 18"/>
                        <wps:cNvSpPr/>
                        <wps:spPr>
                          <a:xfrm>
                            <a:off x="3619690" y="1368488"/>
                            <a:ext cx="70485" cy="70485"/>
                          </a:xfrm>
                          <a:custGeom>
                            <a:avLst/>
                            <a:gdLst/>
                            <a:ahLst/>
                            <a:cxnLst/>
                            <a:rect l="l" t="t" r="r" b="b"/>
                            <a:pathLst>
                              <a:path w="70485" h="70485">
                                <a:moveTo>
                                  <a:pt x="70103" y="0"/>
                                </a:moveTo>
                                <a:lnTo>
                                  <a:pt x="0" y="0"/>
                                </a:lnTo>
                                <a:lnTo>
                                  <a:pt x="0" y="70103"/>
                                </a:lnTo>
                                <a:lnTo>
                                  <a:pt x="70103" y="70103"/>
                                </a:lnTo>
                                <a:lnTo>
                                  <a:pt x="70103" y="0"/>
                                </a:lnTo>
                                <a:close/>
                              </a:path>
                            </a:pathLst>
                          </a:custGeom>
                          <a:solidFill>
                            <a:srgbClr val="C0504D"/>
                          </a:solidFill>
                        </wps:spPr>
                        <wps:bodyPr wrap="square" lIns="0" tIns="0" rIns="0" bIns="0" rtlCol="0">
                          <a:prstTxWarp prst="textNoShape">
                            <a:avLst/>
                          </a:prstTxWarp>
                          <a:noAutofit/>
                        </wps:bodyPr>
                      </wps:wsp>
                      <wps:wsp>
                        <wps:cNvPr id="19" name="Graphic 19"/>
                        <wps:cNvSpPr/>
                        <wps:spPr>
                          <a:xfrm>
                            <a:off x="3619690" y="1662620"/>
                            <a:ext cx="70485" cy="70485"/>
                          </a:xfrm>
                          <a:custGeom>
                            <a:avLst/>
                            <a:gdLst/>
                            <a:ahLst/>
                            <a:cxnLst/>
                            <a:rect l="l" t="t" r="r" b="b"/>
                            <a:pathLst>
                              <a:path w="70485" h="70485">
                                <a:moveTo>
                                  <a:pt x="70103" y="0"/>
                                </a:moveTo>
                                <a:lnTo>
                                  <a:pt x="0" y="0"/>
                                </a:lnTo>
                                <a:lnTo>
                                  <a:pt x="0" y="70103"/>
                                </a:lnTo>
                                <a:lnTo>
                                  <a:pt x="70103" y="70103"/>
                                </a:lnTo>
                                <a:lnTo>
                                  <a:pt x="70103" y="0"/>
                                </a:lnTo>
                                <a:close/>
                              </a:path>
                            </a:pathLst>
                          </a:custGeom>
                          <a:solidFill>
                            <a:srgbClr val="9BBA58"/>
                          </a:solidFill>
                        </wps:spPr>
                        <wps:bodyPr wrap="square" lIns="0" tIns="0" rIns="0" bIns="0" rtlCol="0">
                          <a:prstTxWarp prst="textNoShape">
                            <a:avLst/>
                          </a:prstTxWarp>
                          <a:noAutofit/>
                        </wps:bodyPr>
                      </wps:wsp>
                      <wps:wsp>
                        <wps:cNvPr id="20" name="Graphic 20"/>
                        <wps:cNvSpPr/>
                        <wps:spPr>
                          <a:xfrm>
                            <a:off x="3619690" y="1958276"/>
                            <a:ext cx="70485" cy="68580"/>
                          </a:xfrm>
                          <a:custGeom>
                            <a:avLst/>
                            <a:gdLst/>
                            <a:ahLst/>
                            <a:cxnLst/>
                            <a:rect l="l" t="t" r="r" b="b"/>
                            <a:pathLst>
                              <a:path w="70485" h="68580">
                                <a:moveTo>
                                  <a:pt x="70103" y="0"/>
                                </a:moveTo>
                                <a:lnTo>
                                  <a:pt x="0" y="0"/>
                                </a:lnTo>
                                <a:lnTo>
                                  <a:pt x="0" y="68579"/>
                                </a:lnTo>
                                <a:lnTo>
                                  <a:pt x="70103" y="68579"/>
                                </a:lnTo>
                                <a:lnTo>
                                  <a:pt x="70103" y="0"/>
                                </a:lnTo>
                                <a:close/>
                              </a:path>
                            </a:pathLst>
                          </a:custGeom>
                          <a:solidFill>
                            <a:srgbClr val="8063A1"/>
                          </a:solidFill>
                        </wps:spPr>
                        <wps:bodyPr wrap="square" lIns="0" tIns="0" rIns="0" bIns="0" rtlCol="0">
                          <a:prstTxWarp prst="textNoShape">
                            <a:avLst/>
                          </a:prstTxWarp>
                          <a:noAutofit/>
                        </wps:bodyPr>
                      </wps:wsp>
                      <wps:wsp>
                        <wps:cNvPr id="21" name="Graphic 21"/>
                        <wps:cNvSpPr/>
                        <wps:spPr>
                          <a:xfrm>
                            <a:off x="3619690" y="2252408"/>
                            <a:ext cx="70485" cy="70485"/>
                          </a:xfrm>
                          <a:custGeom>
                            <a:avLst/>
                            <a:gdLst/>
                            <a:ahLst/>
                            <a:cxnLst/>
                            <a:rect l="l" t="t" r="r" b="b"/>
                            <a:pathLst>
                              <a:path w="70485" h="70485">
                                <a:moveTo>
                                  <a:pt x="70103" y="0"/>
                                </a:moveTo>
                                <a:lnTo>
                                  <a:pt x="0" y="0"/>
                                </a:lnTo>
                                <a:lnTo>
                                  <a:pt x="0" y="70103"/>
                                </a:lnTo>
                                <a:lnTo>
                                  <a:pt x="70103" y="70103"/>
                                </a:lnTo>
                                <a:lnTo>
                                  <a:pt x="70103" y="0"/>
                                </a:lnTo>
                                <a:close/>
                              </a:path>
                            </a:pathLst>
                          </a:custGeom>
                          <a:solidFill>
                            <a:srgbClr val="4AACC5"/>
                          </a:solidFill>
                        </wps:spPr>
                        <wps:bodyPr wrap="square" lIns="0" tIns="0" rIns="0" bIns="0" rtlCol="0">
                          <a:prstTxWarp prst="textNoShape">
                            <a:avLst/>
                          </a:prstTxWarp>
                          <a:noAutofit/>
                        </wps:bodyPr>
                      </wps:wsp>
                      <wps:wsp>
                        <wps:cNvPr id="22" name="Textbox 22"/>
                        <wps:cNvSpPr txBox="1"/>
                        <wps:spPr>
                          <a:xfrm>
                            <a:off x="4762" y="4762"/>
                            <a:ext cx="5347970" cy="2621915"/>
                          </a:xfrm>
                          <a:prstGeom prst="rect">
                            <a:avLst/>
                          </a:prstGeom>
                          <a:ln w="9525">
                            <a:solidFill>
                              <a:srgbClr val="858585"/>
                            </a:solidFill>
                            <a:prstDash val="solid"/>
                          </a:ln>
                        </wps:spPr>
                        <wps:txbx>
                          <w:txbxContent>
                            <w:p>
                              <w:pPr>
                                <w:spacing w:before="142"/>
                                <w:ind w:left="1378" w:right="1379" w:firstLine="0"/>
                                <w:jc w:val="center"/>
                                <w:rPr>
                                  <w:rFonts w:ascii="Carlito"/>
                                  <w:b/>
                                  <w:sz w:val="24"/>
                                </w:rPr>
                              </w:pPr>
                              <w:r>
                                <w:rPr>
                                  <w:rFonts w:ascii="Carlito"/>
                                  <w:b/>
                                  <w:sz w:val="24"/>
                                </w:rPr>
                                <w:t>Figure</w:t>
                              </w:r>
                              <w:r>
                                <w:rPr>
                                  <w:rFonts w:ascii="Carlito"/>
                                  <w:b/>
                                  <w:spacing w:val="-10"/>
                                  <w:sz w:val="24"/>
                                </w:rPr>
                                <w:t> </w:t>
                              </w:r>
                              <w:r>
                                <w:rPr>
                                  <w:rFonts w:ascii="Carlito"/>
                                  <w:b/>
                                  <w:sz w:val="24"/>
                                </w:rPr>
                                <w:t>6:</w:t>
                              </w:r>
                              <w:r>
                                <w:rPr>
                                  <w:rFonts w:ascii="Carlito"/>
                                  <w:b/>
                                  <w:spacing w:val="-8"/>
                                  <w:sz w:val="24"/>
                                </w:rPr>
                                <w:t> </w:t>
                              </w:r>
                              <w:r>
                                <w:rPr>
                                  <w:rFonts w:ascii="Carlito"/>
                                  <w:b/>
                                  <w:sz w:val="24"/>
                                </w:rPr>
                                <w:t>(Q1)</w:t>
                              </w:r>
                              <w:r>
                                <w:rPr>
                                  <w:rFonts w:ascii="Carlito"/>
                                  <w:b/>
                                  <w:spacing w:val="-10"/>
                                  <w:sz w:val="24"/>
                                </w:rPr>
                                <w:t> </w:t>
                              </w:r>
                              <w:r>
                                <w:rPr>
                                  <w:rFonts w:ascii="Carlito"/>
                                  <w:b/>
                                  <w:sz w:val="24"/>
                                </w:rPr>
                                <w:t>To</w:t>
                              </w:r>
                              <w:r>
                                <w:rPr>
                                  <w:rFonts w:ascii="Carlito"/>
                                  <w:b/>
                                  <w:spacing w:val="-9"/>
                                  <w:sz w:val="24"/>
                                </w:rPr>
                                <w:t> </w:t>
                              </w:r>
                              <w:r>
                                <w:rPr>
                                  <w:rFonts w:ascii="Carlito"/>
                                  <w:b/>
                                  <w:sz w:val="24"/>
                                </w:rPr>
                                <w:t>what</w:t>
                              </w:r>
                              <w:r>
                                <w:rPr>
                                  <w:rFonts w:ascii="Carlito"/>
                                  <w:b/>
                                  <w:spacing w:val="-9"/>
                                  <w:sz w:val="24"/>
                                </w:rPr>
                                <w:t> </w:t>
                              </w:r>
                              <w:r>
                                <w:rPr>
                                  <w:rFonts w:ascii="Carlito"/>
                                  <w:b/>
                                  <w:sz w:val="24"/>
                                </w:rPr>
                                <w:t>extent</w:t>
                              </w:r>
                              <w:r>
                                <w:rPr>
                                  <w:rFonts w:ascii="Carlito"/>
                                  <w:b/>
                                  <w:spacing w:val="-7"/>
                                  <w:sz w:val="24"/>
                                </w:rPr>
                                <w:t> </w:t>
                              </w:r>
                              <w:r>
                                <w:rPr>
                                  <w:rFonts w:ascii="Carlito"/>
                                  <w:b/>
                                  <w:sz w:val="24"/>
                                </w:rPr>
                                <w:t>do</w:t>
                              </w:r>
                              <w:r>
                                <w:rPr>
                                  <w:rFonts w:ascii="Carlito"/>
                                  <w:b/>
                                  <w:spacing w:val="-9"/>
                                  <w:sz w:val="24"/>
                                </w:rPr>
                                <w:t> </w:t>
                              </w:r>
                              <w:r>
                                <w:rPr>
                                  <w:rFonts w:ascii="Carlito"/>
                                  <w:b/>
                                  <w:sz w:val="24"/>
                                </w:rPr>
                                <w:t>you</w:t>
                              </w:r>
                              <w:r>
                                <w:rPr>
                                  <w:rFonts w:ascii="Carlito"/>
                                  <w:b/>
                                  <w:spacing w:val="-9"/>
                                  <w:sz w:val="24"/>
                                </w:rPr>
                                <w:t> </w:t>
                              </w:r>
                              <w:r>
                                <w:rPr>
                                  <w:rFonts w:ascii="Carlito"/>
                                  <w:b/>
                                  <w:sz w:val="24"/>
                                </w:rPr>
                                <w:t>feel</w:t>
                              </w:r>
                              <w:r>
                                <w:rPr>
                                  <w:rFonts w:ascii="Carlito"/>
                                  <w:b/>
                                  <w:spacing w:val="-7"/>
                                  <w:sz w:val="24"/>
                                </w:rPr>
                                <w:t> </w:t>
                              </w:r>
                              <w:r>
                                <w:rPr>
                                  <w:rFonts w:ascii="Carlito"/>
                                  <w:b/>
                                  <w:sz w:val="24"/>
                                </w:rPr>
                                <w:t>that</w:t>
                              </w:r>
                              <w:r>
                                <w:rPr>
                                  <w:rFonts w:ascii="Carlito"/>
                                  <w:b/>
                                  <w:spacing w:val="-9"/>
                                  <w:sz w:val="24"/>
                                </w:rPr>
                                <w:t> </w:t>
                              </w:r>
                              <w:r>
                                <w:rPr>
                                  <w:rFonts w:ascii="Carlito"/>
                                  <w:b/>
                                  <w:sz w:val="24"/>
                                </w:rPr>
                                <w:t>agriculture contributes to nitrates, phosphates and sediments in watercourses in your catchment area?</w:t>
                              </w:r>
                            </w:p>
                            <w:p>
                              <w:pPr>
                                <w:spacing w:line="240" w:lineRule="auto" w:before="284"/>
                                <w:rPr>
                                  <w:rFonts w:ascii="Carlito"/>
                                  <w:b/>
                                  <w:sz w:val="24"/>
                                </w:rPr>
                              </w:pPr>
                            </w:p>
                            <w:p>
                              <w:pPr>
                                <w:spacing w:line="456" w:lineRule="auto" w:before="0"/>
                                <w:ind w:left="5844" w:right="1448" w:firstLine="0"/>
                                <w:jc w:val="left"/>
                                <w:rPr>
                                  <w:rFonts w:ascii="Carlito"/>
                                  <w:sz w:val="20"/>
                                </w:rPr>
                              </w:pPr>
                              <w:r>
                                <w:rPr>
                                  <w:rFonts w:ascii="Carlito"/>
                                  <w:sz w:val="20"/>
                                </w:rPr>
                                <w:t>A great deal</w:t>
                              </w:r>
                              <w:r>
                                <w:rPr>
                                  <w:rFonts w:ascii="Carlito"/>
                                  <w:spacing w:val="40"/>
                                  <w:sz w:val="20"/>
                                </w:rPr>
                                <w:t> </w:t>
                              </w:r>
                              <w:r>
                                <w:rPr>
                                  <w:rFonts w:ascii="Carlito"/>
                                  <w:sz w:val="20"/>
                                </w:rPr>
                                <w:t>A</w:t>
                              </w:r>
                              <w:r>
                                <w:rPr>
                                  <w:rFonts w:ascii="Carlito"/>
                                  <w:spacing w:val="-12"/>
                                  <w:sz w:val="20"/>
                                </w:rPr>
                                <w:t> </w:t>
                              </w:r>
                              <w:r>
                                <w:rPr>
                                  <w:rFonts w:ascii="Carlito"/>
                                  <w:sz w:val="20"/>
                                </w:rPr>
                                <w:t>fair</w:t>
                              </w:r>
                              <w:r>
                                <w:rPr>
                                  <w:rFonts w:ascii="Carlito"/>
                                  <w:spacing w:val="-11"/>
                                  <w:sz w:val="20"/>
                                </w:rPr>
                                <w:t> </w:t>
                              </w:r>
                              <w:r>
                                <w:rPr>
                                  <w:rFonts w:ascii="Carlito"/>
                                  <w:sz w:val="20"/>
                                </w:rPr>
                                <w:t>amount A little</w:t>
                              </w:r>
                            </w:p>
                            <w:p>
                              <w:pPr>
                                <w:spacing w:line="456" w:lineRule="auto" w:before="0"/>
                                <w:ind w:left="5844" w:right="1620" w:firstLine="0"/>
                                <w:jc w:val="left"/>
                                <w:rPr>
                                  <w:rFonts w:ascii="Carlito"/>
                                  <w:sz w:val="20"/>
                                </w:rPr>
                              </w:pPr>
                              <w:r>
                                <w:rPr>
                                  <w:rFonts w:ascii="Carlito"/>
                                  <w:sz w:val="20"/>
                                </w:rPr>
                                <w:t>Not at all Don't</w:t>
                              </w:r>
                              <w:r>
                                <w:rPr>
                                  <w:rFonts w:ascii="Carlito"/>
                                  <w:spacing w:val="-12"/>
                                  <w:sz w:val="20"/>
                                </w:rPr>
                                <w:t> </w:t>
                              </w:r>
                              <w:r>
                                <w:rPr>
                                  <w:rFonts w:ascii="Carlito"/>
                                  <w:sz w:val="20"/>
                                </w:rPr>
                                <w:t>know</w:t>
                              </w:r>
                            </w:p>
                          </w:txbxContent>
                        </wps:txbx>
                        <wps:bodyPr wrap="square" lIns="0" tIns="0" rIns="0" bIns="0" rtlCol="0">
                          <a:noAutofit/>
                        </wps:bodyPr>
                      </wps:wsp>
                    </wpg:wgp>
                  </a:graphicData>
                </a:graphic>
              </wp:anchor>
            </w:drawing>
          </mc:Choice>
          <mc:Fallback>
            <w:pict>
              <v:group style="position:absolute;margin-left:71.625pt;margin-top:19.555117pt;width:421.85pt;height:207.2pt;mso-position-horizontal-relative:page;mso-position-vertical-relative:paragraph;z-index:-15725056;mso-wrap-distance-left:0;mso-wrap-distance-right:0" id="docshapegroup8" coordorigin="1433,391" coordsize="8437,4144">
                <v:shape style="position:absolute;left:4862;top:1677;width:711;height:1315" id="docshape9" coordorigin="4863,1677" coordsize="711,1315" path="m4863,1677l4863,2992,5574,1886,5509,1847,5442,1812,5374,1781,5304,1754,5233,1730,5161,1711,5087,1697,5013,1686,4938,1679,4863,1677xe" filled="true" fillcolor="#4f81bc" stroked="false">
                  <v:path arrowok="t"/>
                  <v:fill type="solid"/>
                </v:shape>
                <v:shape style="position:absolute;left:3547;top:1677;width:2630;height:2630" id="docshape10" coordorigin="3548,1677" coordsize="2630,2630" path="m4863,1677l4788,1679,4715,1685,4642,1696,4571,1710,4502,1727,4434,1749,4367,1774,4303,1802,4240,1834,4179,1869,4120,1907,4064,1948,4010,1991,3958,2038,3909,2087,3862,2139,3818,2193,3777,2250,3739,2308,3704,2369,3673,2432,3644,2497,3619,2563,3598,2631,3580,2701,3566,2772,3556,2844,3550,2918,3548,2992,3550,3067,3556,3140,3566,3213,3580,3284,3598,3353,3619,3421,3644,3488,3673,3552,3704,3615,3739,3676,3777,3735,3818,3791,3862,3845,3909,3897,3958,3946,4010,3993,4064,4037,4120,4078,4179,4116,4240,4151,4303,4182,4367,4211,4434,4236,4502,4257,4571,4275,4642,4289,4715,4299,4788,4305,4863,4307,4937,4305,5011,4299,5083,4289,5154,4275,5224,4257,5292,4236,5358,4211,5423,4182,5486,4151,5547,4116,5605,4078,5662,4037,5716,3993,5768,3946,5817,3897,5864,3845,5907,3791,5948,3735,5986,3676,6021,3615,6053,3552,6081,3488,6106,3421,6128,3353,6145,3284,6159,3213,6170,3140,6176,3067,6178,2992,6175,2914,6168,2836,6157,2759,6141,2683,6121,2609,6096,2536,6068,2465,6035,2396,5998,2329,5958,2264,5913,2201,5865,2141,5814,2084,5759,2030,5700,1978,5638,1930,5574,1886,4863,2992,4863,1677xe" filled="true" fillcolor="#c0504d" stroked="false">
                  <v:path arrowok="t"/>
                  <v:fill type="solid"/>
                </v:shape>
                <v:rect style="position:absolute;left:7132;top:2083;width:111;height:108" id="docshape11" filled="true" fillcolor="#4f81bc" stroked="false">
                  <v:fill type="solid"/>
                </v:rect>
                <v:rect style="position:absolute;left:7132;top:2546;width:111;height:111" id="docshape12" filled="true" fillcolor="#c0504d" stroked="false">
                  <v:fill type="solid"/>
                </v:rect>
                <v:rect style="position:absolute;left:7132;top:3009;width:111;height:111" id="docshape13" filled="true" fillcolor="#9bba58" stroked="false">
                  <v:fill type="solid"/>
                </v:rect>
                <v:rect style="position:absolute;left:7132;top:3475;width:111;height:108" id="docshape14" filled="true" fillcolor="#8063a1" stroked="false">
                  <v:fill type="solid"/>
                </v:rect>
                <v:rect style="position:absolute;left:7132;top:3938;width:111;height:111" id="docshape15" filled="true" fillcolor="#4aacc5" stroked="false">
                  <v:fill type="solid"/>
                </v:rect>
                <v:shape style="position:absolute;left:1440;top:398;width:8422;height:4129" type="#_x0000_t202" id="docshape16" filled="false" stroked="true" strokeweight=".75pt" strokecolor="#858585">
                  <v:textbox inset="0,0,0,0">
                    <w:txbxContent>
                      <w:p>
                        <w:pPr>
                          <w:spacing w:before="142"/>
                          <w:ind w:left="1378" w:right="1379" w:firstLine="0"/>
                          <w:jc w:val="center"/>
                          <w:rPr>
                            <w:rFonts w:ascii="Carlito"/>
                            <w:b/>
                            <w:sz w:val="24"/>
                          </w:rPr>
                        </w:pPr>
                        <w:r>
                          <w:rPr>
                            <w:rFonts w:ascii="Carlito"/>
                            <w:b/>
                            <w:sz w:val="24"/>
                          </w:rPr>
                          <w:t>Figure</w:t>
                        </w:r>
                        <w:r>
                          <w:rPr>
                            <w:rFonts w:ascii="Carlito"/>
                            <w:b/>
                            <w:spacing w:val="-10"/>
                            <w:sz w:val="24"/>
                          </w:rPr>
                          <w:t> </w:t>
                        </w:r>
                        <w:r>
                          <w:rPr>
                            <w:rFonts w:ascii="Carlito"/>
                            <w:b/>
                            <w:sz w:val="24"/>
                          </w:rPr>
                          <w:t>6:</w:t>
                        </w:r>
                        <w:r>
                          <w:rPr>
                            <w:rFonts w:ascii="Carlito"/>
                            <w:b/>
                            <w:spacing w:val="-8"/>
                            <w:sz w:val="24"/>
                          </w:rPr>
                          <w:t> </w:t>
                        </w:r>
                        <w:r>
                          <w:rPr>
                            <w:rFonts w:ascii="Carlito"/>
                            <w:b/>
                            <w:sz w:val="24"/>
                          </w:rPr>
                          <w:t>(Q1)</w:t>
                        </w:r>
                        <w:r>
                          <w:rPr>
                            <w:rFonts w:ascii="Carlito"/>
                            <w:b/>
                            <w:spacing w:val="-10"/>
                            <w:sz w:val="24"/>
                          </w:rPr>
                          <w:t> </w:t>
                        </w:r>
                        <w:r>
                          <w:rPr>
                            <w:rFonts w:ascii="Carlito"/>
                            <w:b/>
                            <w:sz w:val="24"/>
                          </w:rPr>
                          <w:t>To</w:t>
                        </w:r>
                        <w:r>
                          <w:rPr>
                            <w:rFonts w:ascii="Carlito"/>
                            <w:b/>
                            <w:spacing w:val="-9"/>
                            <w:sz w:val="24"/>
                          </w:rPr>
                          <w:t> </w:t>
                        </w:r>
                        <w:r>
                          <w:rPr>
                            <w:rFonts w:ascii="Carlito"/>
                            <w:b/>
                            <w:sz w:val="24"/>
                          </w:rPr>
                          <w:t>what</w:t>
                        </w:r>
                        <w:r>
                          <w:rPr>
                            <w:rFonts w:ascii="Carlito"/>
                            <w:b/>
                            <w:spacing w:val="-9"/>
                            <w:sz w:val="24"/>
                          </w:rPr>
                          <w:t> </w:t>
                        </w:r>
                        <w:r>
                          <w:rPr>
                            <w:rFonts w:ascii="Carlito"/>
                            <w:b/>
                            <w:sz w:val="24"/>
                          </w:rPr>
                          <w:t>extent</w:t>
                        </w:r>
                        <w:r>
                          <w:rPr>
                            <w:rFonts w:ascii="Carlito"/>
                            <w:b/>
                            <w:spacing w:val="-7"/>
                            <w:sz w:val="24"/>
                          </w:rPr>
                          <w:t> </w:t>
                        </w:r>
                        <w:r>
                          <w:rPr>
                            <w:rFonts w:ascii="Carlito"/>
                            <w:b/>
                            <w:sz w:val="24"/>
                          </w:rPr>
                          <w:t>do</w:t>
                        </w:r>
                        <w:r>
                          <w:rPr>
                            <w:rFonts w:ascii="Carlito"/>
                            <w:b/>
                            <w:spacing w:val="-9"/>
                            <w:sz w:val="24"/>
                          </w:rPr>
                          <w:t> </w:t>
                        </w:r>
                        <w:r>
                          <w:rPr>
                            <w:rFonts w:ascii="Carlito"/>
                            <w:b/>
                            <w:sz w:val="24"/>
                          </w:rPr>
                          <w:t>you</w:t>
                        </w:r>
                        <w:r>
                          <w:rPr>
                            <w:rFonts w:ascii="Carlito"/>
                            <w:b/>
                            <w:spacing w:val="-9"/>
                            <w:sz w:val="24"/>
                          </w:rPr>
                          <w:t> </w:t>
                        </w:r>
                        <w:r>
                          <w:rPr>
                            <w:rFonts w:ascii="Carlito"/>
                            <w:b/>
                            <w:sz w:val="24"/>
                          </w:rPr>
                          <w:t>feel</w:t>
                        </w:r>
                        <w:r>
                          <w:rPr>
                            <w:rFonts w:ascii="Carlito"/>
                            <w:b/>
                            <w:spacing w:val="-7"/>
                            <w:sz w:val="24"/>
                          </w:rPr>
                          <w:t> </w:t>
                        </w:r>
                        <w:r>
                          <w:rPr>
                            <w:rFonts w:ascii="Carlito"/>
                            <w:b/>
                            <w:sz w:val="24"/>
                          </w:rPr>
                          <w:t>that</w:t>
                        </w:r>
                        <w:r>
                          <w:rPr>
                            <w:rFonts w:ascii="Carlito"/>
                            <w:b/>
                            <w:spacing w:val="-9"/>
                            <w:sz w:val="24"/>
                          </w:rPr>
                          <w:t> </w:t>
                        </w:r>
                        <w:r>
                          <w:rPr>
                            <w:rFonts w:ascii="Carlito"/>
                            <w:b/>
                            <w:sz w:val="24"/>
                          </w:rPr>
                          <w:t>agriculture contributes to nitrates, phosphates and sediments in watercourses in your catchment area?</w:t>
                        </w:r>
                      </w:p>
                      <w:p>
                        <w:pPr>
                          <w:spacing w:line="240" w:lineRule="auto" w:before="284"/>
                          <w:rPr>
                            <w:rFonts w:ascii="Carlito"/>
                            <w:b/>
                            <w:sz w:val="24"/>
                          </w:rPr>
                        </w:pPr>
                      </w:p>
                      <w:p>
                        <w:pPr>
                          <w:spacing w:line="456" w:lineRule="auto" w:before="0"/>
                          <w:ind w:left="5844" w:right="1448" w:firstLine="0"/>
                          <w:jc w:val="left"/>
                          <w:rPr>
                            <w:rFonts w:ascii="Carlito"/>
                            <w:sz w:val="20"/>
                          </w:rPr>
                        </w:pPr>
                        <w:r>
                          <w:rPr>
                            <w:rFonts w:ascii="Carlito"/>
                            <w:sz w:val="20"/>
                          </w:rPr>
                          <w:t>A great deal</w:t>
                        </w:r>
                        <w:r>
                          <w:rPr>
                            <w:rFonts w:ascii="Carlito"/>
                            <w:spacing w:val="40"/>
                            <w:sz w:val="20"/>
                          </w:rPr>
                          <w:t> </w:t>
                        </w:r>
                        <w:r>
                          <w:rPr>
                            <w:rFonts w:ascii="Carlito"/>
                            <w:sz w:val="20"/>
                          </w:rPr>
                          <w:t>A</w:t>
                        </w:r>
                        <w:r>
                          <w:rPr>
                            <w:rFonts w:ascii="Carlito"/>
                            <w:spacing w:val="-12"/>
                            <w:sz w:val="20"/>
                          </w:rPr>
                          <w:t> </w:t>
                        </w:r>
                        <w:r>
                          <w:rPr>
                            <w:rFonts w:ascii="Carlito"/>
                            <w:sz w:val="20"/>
                          </w:rPr>
                          <w:t>fair</w:t>
                        </w:r>
                        <w:r>
                          <w:rPr>
                            <w:rFonts w:ascii="Carlito"/>
                            <w:spacing w:val="-11"/>
                            <w:sz w:val="20"/>
                          </w:rPr>
                          <w:t> </w:t>
                        </w:r>
                        <w:r>
                          <w:rPr>
                            <w:rFonts w:ascii="Carlito"/>
                            <w:sz w:val="20"/>
                          </w:rPr>
                          <w:t>amount A little</w:t>
                        </w:r>
                      </w:p>
                      <w:p>
                        <w:pPr>
                          <w:spacing w:line="456" w:lineRule="auto" w:before="0"/>
                          <w:ind w:left="5844" w:right="1620" w:firstLine="0"/>
                          <w:jc w:val="left"/>
                          <w:rPr>
                            <w:rFonts w:ascii="Carlito"/>
                            <w:sz w:val="20"/>
                          </w:rPr>
                        </w:pPr>
                        <w:r>
                          <w:rPr>
                            <w:rFonts w:ascii="Carlito"/>
                            <w:sz w:val="20"/>
                          </w:rPr>
                          <w:t>Not at all Don't</w:t>
                        </w:r>
                        <w:r>
                          <w:rPr>
                            <w:rFonts w:ascii="Carlito"/>
                            <w:spacing w:val="-12"/>
                            <w:sz w:val="20"/>
                          </w:rPr>
                          <w:t> </w:t>
                        </w:r>
                        <w:r>
                          <w:rPr>
                            <w:rFonts w:ascii="Carlito"/>
                            <w:sz w:val="20"/>
                          </w:rPr>
                          <w:t>know</w:t>
                        </w:r>
                      </w:p>
                    </w:txbxContent>
                  </v:textbox>
                  <v:stroke dashstyle="solid"/>
                  <w10:wrap type="none"/>
                </v:shape>
                <w10:wrap type="topAndBottom"/>
              </v:group>
            </w:pict>
          </mc:Fallback>
        </mc:AlternateContent>
      </w:r>
    </w:p>
    <w:p>
      <w:pPr>
        <w:pStyle w:val="BodyText"/>
        <w:spacing w:before="28"/>
        <w:ind w:left="0"/>
      </w:pPr>
    </w:p>
    <w:p>
      <w:pPr>
        <w:pStyle w:val="BodyText"/>
        <w:ind w:right="678"/>
      </w:pPr>
      <w:r>
        <w:rPr/>
        <w:t>The</w:t>
      </w:r>
      <w:r>
        <w:rPr>
          <w:spacing w:val="-4"/>
        </w:rPr>
        <w:t> </w:t>
      </w:r>
      <w:r>
        <w:rPr/>
        <w:t>response</w:t>
      </w:r>
      <w:r>
        <w:rPr>
          <w:spacing w:val="-5"/>
        </w:rPr>
        <w:t> </w:t>
      </w:r>
      <w:r>
        <w:rPr/>
        <w:t>to</w:t>
      </w:r>
      <w:r>
        <w:rPr>
          <w:spacing w:val="-5"/>
        </w:rPr>
        <w:t> </w:t>
      </w:r>
      <w:r>
        <w:rPr/>
        <w:t>the</w:t>
      </w:r>
      <w:r>
        <w:rPr>
          <w:spacing w:val="-4"/>
        </w:rPr>
        <w:t> </w:t>
      </w:r>
      <w:r>
        <w:rPr/>
        <w:t>first</w:t>
      </w:r>
      <w:r>
        <w:rPr>
          <w:spacing w:val="-4"/>
        </w:rPr>
        <w:t> </w:t>
      </w:r>
      <w:r>
        <w:rPr/>
        <w:t>question</w:t>
      </w:r>
      <w:r>
        <w:rPr>
          <w:spacing w:val="-4"/>
        </w:rPr>
        <w:t> </w:t>
      </w:r>
      <w:r>
        <w:rPr/>
        <w:t>revealed</w:t>
      </w:r>
      <w:r>
        <w:rPr>
          <w:spacing w:val="-4"/>
        </w:rPr>
        <w:t> </w:t>
      </w:r>
      <w:r>
        <w:rPr/>
        <w:t>that</w:t>
      </w:r>
      <w:r>
        <w:rPr>
          <w:spacing w:val="-2"/>
        </w:rPr>
        <w:t> </w:t>
      </w:r>
      <w:r>
        <w:rPr/>
        <w:t>the</w:t>
      </w:r>
      <w:r>
        <w:rPr>
          <w:spacing w:val="-5"/>
        </w:rPr>
        <w:t> </w:t>
      </w:r>
      <w:r>
        <w:rPr/>
        <w:t>majority</w:t>
      </w:r>
      <w:r>
        <w:rPr>
          <w:spacing w:val="-5"/>
        </w:rPr>
        <w:t> </w:t>
      </w:r>
      <w:r>
        <w:rPr/>
        <w:t>of</w:t>
      </w:r>
      <w:r>
        <w:rPr>
          <w:spacing w:val="-3"/>
        </w:rPr>
        <w:t> </w:t>
      </w:r>
      <w:r>
        <w:rPr/>
        <w:t>farmers/landowners</w:t>
      </w:r>
      <w:r>
        <w:rPr>
          <w:spacing w:val="-5"/>
        </w:rPr>
        <w:t> </w:t>
      </w:r>
      <w:r>
        <w:rPr/>
        <w:t>at the first workshop considered agriculture contributed either ‘a great deal’ or ‘a fair</w:t>
      </w:r>
    </w:p>
    <w:p>
      <w:pPr>
        <w:pStyle w:val="BodyText"/>
        <w:spacing w:before="1"/>
        <w:ind w:right="597"/>
      </w:pPr>
      <w:r>
        <w:rPr/>
        <w:t>amount’ to N and sediments entering the Hammer Stream. It would therefore appear that there is a strong understanding between the local farmers/landowners of the link between</w:t>
      </w:r>
      <w:r>
        <w:rPr>
          <w:spacing w:val="-3"/>
        </w:rPr>
        <w:t> </w:t>
      </w:r>
      <w:r>
        <w:rPr/>
        <w:t>agriculture</w:t>
      </w:r>
      <w:r>
        <w:rPr>
          <w:spacing w:val="-4"/>
        </w:rPr>
        <w:t> </w:t>
      </w:r>
      <w:r>
        <w:rPr/>
        <w:t>and</w:t>
      </w:r>
      <w:r>
        <w:rPr>
          <w:spacing w:val="-3"/>
        </w:rPr>
        <w:t> </w:t>
      </w:r>
      <w:r>
        <w:rPr/>
        <w:t>diffuse</w:t>
      </w:r>
      <w:r>
        <w:rPr>
          <w:spacing w:val="-4"/>
        </w:rPr>
        <w:t> </w:t>
      </w:r>
      <w:r>
        <w:rPr/>
        <w:t>pollution.</w:t>
      </w:r>
      <w:r>
        <w:rPr>
          <w:spacing w:val="-4"/>
        </w:rPr>
        <w:t> </w:t>
      </w:r>
      <w:r>
        <w:rPr/>
        <w:t>What</w:t>
      </w:r>
      <w:r>
        <w:rPr>
          <w:spacing w:val="-3"/>
        </w:rPr>
        <w:t> </w:t>
      </w:r>
      <w:r>
        <w:rPr/>
        <w:t>is</w:t>
      </w:r>
      <w:r>
        <w:rPr>
          <w:spacing w:val="-4"/>
        </w:rPr>
        <w:t> </w:t>
      </w:r>
      <w:r>
        <w:rPr/>
        <w:t>perhaps</w:t>
      </w:r>
      <w:r>
        <w:rPr>
          <w:spacing w:val="-4"/>
        </w:rPr>
        <w:t> </w:t>
      </w:r>
      <w:r>
        <w:rPr/>
        <w:t>less</w:t>
      </w:r>
      <w:r>
        <w:rPr>
          <w:spacing w:val="-4"/>
        </w:rPr>
        <w:t> </w:t>
      </w:r>
      <w:r>
        <w:rPr/>
        <w:t>clear</w:t>
      </w:r>
      <w:r>
        <w:rPr>
          <w:spacing w:val="-2"/>
        </w:rPr>
        <w:t> </w:t>
      </w:r>
      <w:r>
        <w:rPr/>
        <w:t>is</w:t>
      </w:r>
      <w:r>
        <w:rPr>
          <w:spacing w:val="-4"/>
        </w:rPr>
        <w:t> </w:t>
      </w:r>
      <w:r>
        <w:rPr/>
        <w:t>the</w:t>
      </w:r>
      <w:r>
        <w:rPr>
          <w:spacing w:val="-4"/>
        </w:rPr>
        <w:t> </w:t>
      </w:r>
      <w:r>
        <w:rPr/>
        <w:t>significance</w:t>
      </w:r>
      <w:r>
        <w:rPr>
          <w:spacing w:val="-4"/>
        </w:rPr>
        <w:t> </w:t>
      </w:r>
      <w:r>
        <w:rPr/>
        <w:t>of diffuse pollution to individual farm enterprises; is it viewed as an externality which cannot be effectively costed by the farmer?</w:t>
      </w:r>
    </w:p>
    <w:p>
      <w:pPr>
        <w:pStyle w:val="BodyText"/>
        <w:spacing w:before="7"/>
        <w:ind w:left="0"/>
        <w:rPr>
          <w:sz w:val="13"/>
        </w:rPr>
      </w:pPr>
      <w:r>
        <w:rPr/>
        <mc:AlternateContent>
          <mc:Choice Requires="wps">
            <w:drawing>
              <wp:anchor distT="0" distB="0" distL="0" distR="0" allowOverlap="1" layoutInCell="1" locked="0" behindDoc="1" simplePos="0" relativeHeight="487591936">
                <wp:simplePos x="0" y="0"/>
                <wp:positionH relativeFrom="page">
                  <wp:posOffset>909637</wp:posOffset>
                </wp:positionH>
                <wp:positionV relativeFrom="paragraph">
                  <wp:posOffset>120947</wp:posOffset>
                </wp:positionV>
                <wp:extent cx="5452745" cy="2588260"/>
                <wp:effectExtent l="0" t="0" r="0" b="0"/>
                <wp:wrapTopAndBottom/>
                <wp:docPr id="23" name="Group 23"/>
                <wp:cNvGraphicFramePr>
                  <a:graphicFrameLocks/>
                </wp:cNvGraphicFramePr>
                <a:graphic>
                  <a:graphicData uri="http://schemas.microsoft.com/office/word/2010/wordprocessingGroup">
                    <wpg:wgp>
                      <wpg:cNvPr id="23" name="Group 23"/>
                      <wpg:cNvGrpSpPr/>
                      <wpg:grpSpPr>
                        <a:xfrm>
                          <a:off x="0" y="0"/>
                          <a:ext cx="5452745" cy="2588260"/>
                          <a:chExt cx="5452745" cy="2588260"/>
                        </a:xfrm>
                      </wpg:grpSpPr>
                      <wps:wsp>
                        <wps:cNvPr id="24" name="Graphic 24"/>
                        <wps:cNvSpPr/>
                        <wps:spPr>
                          <a:xfrm>
                            <a:off x="2200592" y="816165"/>
                            <a:ext cx="523240" cy="813435"/>
                          </a:xfrm>
                          <a:custGeom>
                            <a:avLst/>
                            <a:gdLst/>
                            <a:ahLst/>
                            <a:cxnLst/>
                            <a:rect l="l" t="t" r="r" b="b"/>
                            <a:pathLst>
                              <a:path w="523240" h="813435">
                                <a:moveTo>
                                  <a:pt x="0" y="0"/>
                                </a:moveTo>
                                <a:lnTo>
                                  <a:pt x="0" y="813435"/>
                                </a:lnTo>
                                <a:lnTo>
                                  <a:pt x="522858" y="190245"/>
                                </a:lnTo>
                                <a:lnTo>
                                  <a:pt x="481987" y="158134"/>
                                </a:lnTo>
                                <a:lnTo>
                                  <a:pt x="439342" y="128823"/>
                                </a:lnTo>
                                <a:lnTo>
                                  <a:pt x="395070" y="102366"/>
                                </a:lnTo>
                                <a:lnTo>
                                  <a:pt x="349319" y="78818"/>
                                </a:lnTo>
                                <a:lnTo>
                                  <a:pt x="302236" y="58233"/>
                                </a:lnTo>
                                <a:lnTo>
                                  <a:pt x="253968" y="40666"/>
                                </a:lnTo>
                                <a:lnTo>
                                  <a:pt x="204661" y="26171"/>
                                </a:lnTo>
                                <a:lnTo>
                                  <a:pt x="154464" y="14803"/>
                                </a:lnTo>
                                <a:lnTo>
                                  <a:pt x="103523" y="6615"/>
                                </a:lnTo>
                                <a:lnTo>
                                  <a:pt x="51986" y="1662"/>
                                </a:lnTo>
                                <a:lnTo>
                                  <a:pt x="0" y="0"/>
                                </a:lnTo>
                                <a:close/>
                              </a:path>
                            </a:pathLst>
                          </a:custGeom>
                          <a:solidFill>
                            <a:srgbClr val="4571A7"/>
                          </a:solidFill>
                        </wps:spPr>
                        <wps:bodyPr wrap="square" lIns="0" tIns="0" rIns="0" bIns="0" rtlCol="0">
                          <a:prstTxWarp prst="textNoShape">
                            <a:avLst/>
                          </a:prstTxWarp>
                          <a:noAutofit/>
                        </wps:bodyPr>
                      </wps:wsp>
                      <wps:wsp>
                        <wps:cNvPr id="25" name="Graphic 25"/>
                        <wps:cNvSpPr/>
                        <wps:spPr>
                          <a:xfrm>
                            <a:off x="2200592" y="1006411"/>
                            <a:ext cx="652780" cy="623570"/>
                          </a:xfrm>
                          <a:custGeom>
                            <a:avLst/>
                            <a:gdLst/>
                            <a:ahLst/>
                            <a:cxnLst/>
                            <a:rect l="l" t="t" r="r" b="b"/>
                            <a:pathLst>
                              <a:path w="652780" h="623570">
                                <a:moveTo>
                                  <a:pt x="522858" y="0"/>
                                </a:moveTo>
                                <a:lnTo>
                                  <a:pt x="0" y="623188"/>
                                </a:lnTo>
                                <a:lnTo>
                                  <a:pt x="652525" y="137413"/>
                                </a:lnTo>
                                <a:lnTo>
                                  <a:pt x="623157" y="100280"/>
                                </a:lnTo>
                                <a:lnTo>
                                  <a:pt x="591692" y="64944"/>
                                </a:lnTo>
                                <a:lnTo>
                                  <a:pt x="558228" y="31490"/>
                                </a:lnTo>
                                <a:lnTo>
                                  <a:pt x="522858" y="0"/>
                                </a:lnTo>
                                <a:close/>
                              </a:path>
                            </a:pathLst>
                          </a:custGeom>
                          <a:solidFill>
                            <a:srgbClr val="AA4643"/>
                          </a:solidFill>
                        </wps:spPr>
                        <wps:bodyPr wrap="square" lIns="0" tIns="0" rIns="0" bIns="0" rtlCol="0">
                          <a:prstTxWarp prst="textNoShape">
                            <a:avLst/>
                          </a:prstTxWarp>
                          <a:noAutofit/>
                        </wps:bodyPr>
                      </wps:wsp>
                      <wps:wsp>
                        <wps:cNvPr id="26" name="Graphic 26"/>
                        <wps:cNvSpPr/>
                        <wps:spPr>
                          <a:xfrm>
                            <a:off x="2200592" y="1143825"/>
                            <a:ext cx="813435" cy="719455"/>
                          </a:xfrm>
                          <a:custGeom>
                            <a:avLst/>
                            <a:gdLst/>
                            <a:ahLst/>
                            <a:cxnLst/>
                            <a:rect l="l" t="t" r="r" b="b"/>
                            <a:pathLst>
                              <a:path w="813435" h="719455">
                                <a:moveTo>
                                  <a:pt x="652525" y="0"/>
                                </a:moveTo>
                                <a:lnTo>
                                  <a:pt x="0" y="485775"/>
                                </a:lnTo>
                                <a:lnTo>
                                  <a:pt x="779271" y="719074"/>
                                </a:lnTo>
                                <a:lnTo>
                                  <a:pt x="792423" y="669576"/>
                                </a:lnTo>
                                <a:lnTo>
                                  <a:pt x="802379" y="619680"/>
                                </a:lnTo>
                                <a:lnTo>
                                  <a:pt x="809164" y="569528"/>
                                </a:lnTo>
                                <a:lnTo>
                                  <a:pt x="812805" y="519265"/>
                                </a:lnTo>
                                <a:lnTo>
                                  <a:pt x="813326" y="469034"/>
                                </a:lnTo>
                                <a:lnTo>
                                  <a:pt x="810753" y="418978"/>
                                </a:lnTo>
                                <a:lnTo>
                                  <a:pt x="805111" y="369239"/>
                                </a:lnTo>
                                <a:lnTo>
                                  <a:pt x="796425" y="319963"/>
                                </a:lnTo>
                                <a:lnTo>
                                  <a:pt x="784721" y="271292"/>
                                </a:lnTo>
                                <a:lnTo>
                                  <a:pt x="770024" y="223369"/>
                                </a:lnTo>
                                <a:lnTo>
                                  <a:pt x="752359" y="176338"/>
                                </a:lnTo>
                                <a:lnTo>
                                  <a:pt x="731751" y="130342"/>
                                </a:lnTo>
                                <a:lnTo>
                                  <a:pt x="708226" y="85525"/>
                                </a:lnTo>
                                <a:lnTo>
                                  <a:pt x="681809" y="42030"/>
                                </a:lnTo>
                                <a:lnTo>
                                  <a:pt x="652525" y="0"/>
                                </a:lnTo>
                                <a:close/>
                              </a:path>
                            </a:pathLst>
                          </a:custGeom>
                          <a:solidFill>
                            <a:srgbClr val="88A44E"/>
                          </a:solidFill>
                        </wps:spPr>
                        <wps:bodyPr wrap="square" lIns="0" tIns="0" rIns="0" bIns="0" rtlCol="0">
                          <a:prstTxWarp prst="textNoShape">
                            <a:avLst/>
                          </a:prstTxWarp>
                          <a:noAutofit/>
                        </wps:bodyPr>
                      </wps:wsp>
                      <wps:wsp>
                        <wps:cNvPr id="27" name="Graphic 27"/>
                        <wps:cNvSpPr/>
                        <wps:spPr>
                          <a:xfrm>
                            <a:off x="1496123" y="1629600"/>
                            <a:ext cx="1483995" cy="814069"/>
                          </a:xfrm>
                          <a:custGeom>
                            <a:avLst/>
                            <a:gdLst/>
                            <a:ahLst/>
                            <a:cxnLst/>
                            <a:rect l="l" t="t" r="r" b="b"/>
                            <a:pathLst>
                              <a:path w="1483995" h="814069">
                                <a:moveTo>
                                  <a:pt x="704469" y="0"/>
                                </a:moveTo>
                                <a:lnTo>
                                  <a:pt x="0" y="406781"/>
                                </a:lnTo>
                                <a:lnTo>
                                  <a:pt x="25097" y="447476"/>
                                </a:lnTo>
                                <a:lnTo>
                                  <a:pt x="52178" y="486188"/>
                                </a:lnTo>
                                <a:lnTo>
                                  <a:pt x="81139" y="522886"/>
                                </a:lnTo>
                                <a:lnTo>
                                  <a:pt x="111874" y="557545"/>
                                </a:lnTo>
                                <a:lnTo>
                                  <a:pt x="144281" y="590135"/>
                                </a:lnTo>
                                <a:lnTo>
                                  <a:pt x="178255" y="620628"/>
                                </a:lnTo>
                                <a:lnTo>
                                  <a:pt x="213691" y="648997"/>
                                </a:lnTo>
                                <a:lnTo>
                                  <a:pt x="250486" y="675214"/>
                                </a:lnTo>
                                <a:lnTo>
                                  <a:pt x="288535" y="699251"/>
                                </a:lnTo>
                                <a:lnTo>
                                  <a:pt x="327734" y="721079"/>
                                </a:lnTo>
                                <a:lnTo>
                                  <a:pt x="367980" y="740671"/>
                                </a:lnTo>
                                <a:lnTo>
                                  <a:pt x="409167" y="757998"/>
                                </a:lnTo>
                                <a:lnTo>
                                  <a:pt x="451192" y="773033"/>
                                </a:lnTo>
                                <a:lnTo>
                                  <a:pt x="493950" y="785749"/>
                                </a:lnTo>
                                <a:lnTo>
                                  <a:pt x="537338" y="796115"/>
                                </a:lnTo>
                                <a:lnTo>
                                  <a:pt x="581251" y="804106"/>
                                </a:lnTo>
                                <a:lnTo>
                                  <a:pt x="625585" y="809693"/>
                                </a:lnTo>
                                <a:lnTo>
                                  <a:pt x="670235" y="812847"/>
                                </a:lnTo>
                                <a:lnTo>
                                  <a:pt x="715099" y="813541"/>
                                </a:lnTo>
                                <a:lnTo>
                                  <a:pt x="760070" y="811748"/>
                                </a:lnTo>
                                <a:lnTo>
                                  <a:pt x="805047" y="807438"/>
                                </a:lnTo>
                                <a:lnTo>
                                  <a:pt x="849923" y="800584"/>
                                </a:lnTo>
                                <a:lnTo>
                                  <a:pt x="894595" y="791158"/>
                                </a:lnTo>
                                <a:lnTo>
                                  <a:pt x="938959" y="779132"/>
                                </a:lnTo>
                                <a:lnTo>
                                  <a:pt x="982911" y="764478"/>
                                </a:lnTo>
                                <a:lnTo>
                                  <a:pt x="1026346" y="747168"/>
                                </a:lnTo>
                                <a:lnTo>
                                  <a:pt x="1069160" y="727174"/>
                                </a:lnTo>
                                <a:lnTo>
                                  <a:pt x="1111250" y="704469"/>
                                </a:lnTo>
                                <a:lnTo>
                                  <a:pt x="1155192" y="677199"/>
                                </a:lnTo>
                                <a:lnTo>
                                  <a:pt x="1197103" y="647351"/>
                                </a:lnTo>
                                <a:lnTo>
                                  <a:pt x="1236888" y="615043"/>
                                </a:lnTo>
                                <a:lnTo>
                                  <a:pt x="1274454" y="580394"/>
                                </a:lnTo>
                                <a:lnTo>
                                  <a:pt x="1309705" y="543525"/>
                                </a:lnTo>
                                <a:lnTo>
                                  <a:pt x="1342548" y="504555"/>
                                </a:lnTo>
                                <a:lnTo>
                                  <a:pt x="1372888" y="463602"/>
                                </a:lnTo>
                                <a:lnTo>
                                  <a:pt x="1400631" y="420788"/>
                                </a:lnTo>
                                <a:lnTo>
                                  <a:pt x="1425682" y="376231"/>
                                </a:lnTo>
                                <a:lnTo>
                                  <a:pt x="1447946" y="330051"/>
                                </a:lnTo>
                                <a:lnTo>
                                  <a:pt x="1467331" y="282367"/>
                                </a:lnTo>
                                <a:lnTo>
                                  <a:pt x="1483740" y="233299"/>
                                </a:lnTo>
                                <a:lnTo>
                                  <a:pt x="704469" y="0"/>
                                </a:lnTo>
                                <a:close/>
                              </a:path>
                            </a:pathLst>
                          </a:custGeom>
                          <a:solidFill>
                            <a:srgbClr val="70578F"/>
                          </a:solidFill>
                        </wps:spPr>
                        <wps:bodyPr wrap="square" lIns="0" tIns="0" rIns="0" bIns="0" rtlCol="0">
                          <a:prstTxWarp prst="textNoShape">
                            <a:avLst/>
                          </a:prstTxWarp>
                          <a:noAutofit/>
                        </wps:bodyPr>
                      </wps:wsp>
                      <wps:wsp>
                        <wps:cNvPr id="28" name="Graphic 28"/>
                        <wps:cNvSpPr/>
                        <wps:spPr>
                          <a:xfrm>
                            <a:off x="1387157" y="816165"/>
                            <a:ext cx="813435" cy="1220470"/>
                          </a:xfrm>
                          <a:custGeom>
                            <a:avLst/>
                            <a:gdLst/>
                            <a:ahLst/>
                            <a:cxnLst/>
                            <a:rect l="l" t="t" r="r" b="b"/>
                            <a:pathLst>
                              <a:path w="813435" h="1220470">
                                <a:moveTo>
                                  <a:pt x="813435" y="0"/>
                                </a:moveTo>
                                <a:lnTo>
                                  <a:pt x="765644" y="1381"/>
                                </a:lnTo>
                                <a:lnTo>
                                  <a:pt x="718580" y="5473"/>
                                </a:lnTo>
                                <a:lnTo>
                                  <a:pt x="672319" y="12200"/>
                                </a:lnTo>
                                <a:lnTo>
                                  <a:pt x="626937" y="21485"/>
                                </a:lnTo>
                                <a:lnTo>
                                  <a:pt x="582510" y="33253"/>
                                </a:lnTo>
                                <a:lnTo>
                                  <a:pt x="539116" y="47427"/>
                                </a:lnTo>
                                <a:lnTo>
                                  <a:pt x="496829" y="63930"/>
                                </a:lnTo>
                                <a:lnTo>
                                  <a:pt x="455728" y="82686"/>
                                </a:lnTo>
                                <a:lnTo>
                                  <a:pt x="415887" y="103620"/>
                                </a:lnTo>
                                <a:lnTo>
                                  <a:pt x="377383" y="126654"/>
                                </a:lnTo>
                                <a:lnTo>
                                  <a:pt x="340293" y="151712"/>
                                </a:lnTo>
                                <a:lnTo>
                                  <a:pt x="304693" y="178717"/>
                                </a:lnTo>
                                <a:lnTo>
                                  <a:pt x="270659" y="207595"/>
                                </a:lnTo>
                                <a:lnTo>
                                  <a:pt x="238267" y="238267"/>
                                </a:lnTo>
                                <a:lnTo>
                                  <a:pt x="207595" y="270659"/>
                                </a:lnTo>
                                <a:lnTo>
                                  <a:pt x="178717" y="304693"/>
                                </a:lnTo>
                                <a:lnTo>
                                  <a:pt x="151712" y="340293"/>
                                </a:lnTo>
                                <a:lnTo>
                                  <a:pt x="126654" y="377383"/>
                                </a:lnTo>
                                <a:lnTo>
                                  <a:pt x="103620" y="415887"/>
                                </a:lnTo>
                                <a:lnTo>
                                  <a:pt x="82686" y="455728"/>
                                </a:lnTo>
                                <a:lnTo>
                                  <a:pt x="63930" y="496829"/>
                                </a:lnTo>
                                <a:lnTo>
                                  <a:pt x="47427" y="539116"/>
                                </a:lnTo>
                                <a:lnTo>
                                  <a:pt x="33253" y="582510"/>
                                </a:lnTo>
                                <a:lnTo>
                                  <a:pt x="21485" y="626937"/>
                                </a:lnTo>
                                <a:lnTo>
                                  <a:pt x="12200" y="672319"/>
                                </a:lnTo>
                                <a:lnTo>
                                  <a:pt x="5473" y="718580"/>
                                </a:lnTo>
                                <a:lnTo>
                                  <a:pt x="1381" y="765644"/>
                                </a:lnTo>
                                <a:lnTo>
                                  <a:pt x="0" y="813435"/>
                                </a:lnTo>
                                <a:lnTo>
                                  <a:pt x="1754" y="866824"/>
                                </a:lnTo>
                                <a:lnTo>
                                  <a:pt x="6988" y="919821"/>
                                </a:lnTo>
                                <a:lnTo>
                                  <a:pt x="15658" y="972258"/>
                                </a:lnTo>
                                <a:lnTo>
                                  <a:pt x="27717" y="1023969"/>
                                </a:lnTo>
                                <a:lnTo>
                                  <a:pt x="43122" y="1074787"/>
                                </a:lnTo>
                                <a:lnTo>
                                  <a:pt x="61829" y="1124545"/>
                                </a:lnTo>
                                <a:lnTo>
                                  <a:pt x="83791" y="1173077"/>
                                </a:lnTo>
                                <a:lnTo>
                                  <a:pt x="108966" y="1220216"/>
                                </a:lnTo>
                                <a:lnTo>
                                  <a:pt x="813435" y="813435"/>
                                </a:lnTo>
                                <a:lnTo>
                                  <a:pt x="813435" y="0"/>
                                </a:lnTo>
                                <a:close/>
                              </a:path>
                            </a:pathLst>
                          </a:custGeom>
                          <a:solidFill>
                            <a:srgbClr val="4197AE"/>
                          </a:solidFill>
                        </wps:spPr>
                        <wps:bodyPr wrap="square" lIns="0" tIns="0" rIns="0" bIns="0" rtlCol="0">
                          <a:prstTxWarp prst="textNoShape">
                            <a:avLst/>
                          </a:prstTxWarp>
                          <a:noAutofit/>
                        </wps:bodyPr>
                      </wps:wsp>
                      <wps:wsp>
                        <wps:cNvPr id="29" name="Graphic 29"/>
                        <wps:cNvSpPr/>
                        <wps:spPr>
                          <a:xfrm>
                            <a:off x="3894010" y="906208"/>
                            <a:ext cx="68580" cy="70485"/>
                          </a:xfrm>
                          <a:custGeom>
                            <a:avLst/>
                            <a:gdLst/>
                            <a:ahLst/>
                            <a:cxnLst/>
                            <a:rect l="l" t="t" r="r" b="b"/>
                            <a:pathLst>
                              <a:path w="68580" h="70485">
                                <a:moveTo>
                                  <a:pt x="68579" y="0"/>
                                </a:moveTo>
                                <a:lnTo>
                                  <a:pt x="0" y="0"/>
                                </a:lnTo>
                                <a:lnTo>
                                  <a:pt x="0" y="70103"/>
                                </a:lnTo>
                                <a:lnTo>
                                  <a:pt x="68579" y="70103"/>
                                </a:lnTo>
                                <a:lnTo>
                                  <a:pt x="68579" y="0"/>
                                </a:lnTo>
                                <a:close/>
                              </a:path>
                            </a:pathLst>
                          </a:custGeom>
                          <a:solidFill>
                            <a:srgbClr val="4571A7"/>
                          </a:solidFill>
                        </wps:spPr>
                        <wps:bodyPr wrap="square" lIns="0" tIns="0" rIns="0" bIns="0" rtlCol="0">
                          <a:prstTxWarp prst="textNoShape">
                            <a:avLst/>
                          </a:prstTxWarp>
                          <a:noAutofit/>
                        </wps:bodyPr>
                      </wps:wsp>
                      <wps:wsp>
                        <wps:cNvPr id="30" name="Graphic 30"/>
                        <wps:cNvSpPr/>
                        <wps:spPr>
                          <a:xfrm>
                            <a:off x="3894010" y="1122616"/>
                            <a:ext cx="68580" cy="70485"/>
                          </a:xfrm>
                          <a:custGeom>
                            <a:avLst/>
                            <a:gdLst/>
                            <a:ahLst/>
                            <a:cxnLst/>
                            <a:rect l="l" t="t" r="r" b="b"/>
                            <a:pathLst>
                              <a:path w="68580" h="70485">
                                <a:moveTo>
                                  <a:pt x="68579" y="0"/>
                                </a:moveTo>
                                <a:lnTo>
                                  <a:pt x="0" y="0"/>
                                </a:lnTo>
                                <a:lnTo>
                                  <a:pt x="0" y="70104"/>
                                </a:lnTo>
                                <a:lnTo>
                                  <a:pt x="68579" y="70104"/>
                                </a:lnTo>
                                <a:lnTo>
                                  <a:pt x="68579" y="0"/>
                                </a:lnTo>
                                <a:close/>
                              </a:path>
                            </a:pathLst>
                          </a:custGeom>
                          <a:solidFill>
                            <a:srgbClr val="AA4643"/>
                          </a:solidFill>
                        </wps:spPr>
                        <wps:bodyPr wrap="square" lIns="0" tIns="0" rIns="0" bIns="0" rtlCol="0">
                          <a:prstTxWarp prst="textNoShape">
                            <a:avLst/>
                          </a:prstTxWarp>
                          <a:noAutofit/>
                        </wps:bodyPr>
                      </wps:wsp>
                      <wps:wsp>
                        <wps:cNvPr id="31" name="Graphic 31"/>
                        <wps:cNvSpPr/>
                        <wps:spPr>
                          <a:xfrm>
                            <a:off x="3894010" y="1339024"/>
                            <a:ext cx="68580" cy="70485"/>
                          </a:xfrm>
                          <a:custGeom>
                            <a:avLst/>
                            <a:gdLst/>
                            <a:ahLst/>
                            <a:cxnLst/>
                            <a:rect l="l" t="t" r="r" b="b"/>
                            <a:pathLst>
                              <a:path w="68580" h="70485">
                                <a:moveTo>
                                  <a:pt x="68579" y="0"/>
                                </a:moveTo>
                                <a:lnTo>
                                  <a:pt x="0" y="0"/>
                                </a:lnTo>
                                <a:lnTo>
                                  <a:pt x="0" y="70104"/>
                                </a:lnTo>
                                <a:lnTo>
                                  <a:pt x="68579" y="70104"/>
                                </a:lnTo>
                                <a:lnTo>
                                  <a:pt x="68579" y="0"/>
                                </a:lnTo>
                                <a:close/>
                              </a:path>
                            </a:pathLst>
                          </a:custGeom>
                          <a:solidFill>
                            <a:srgbClr val="88A44E"/>
                          </a:solidFill>
                        </wps:spPr>
                        <wps:bodyPr wrap="square" lIns="0" tIns="0" rIns="0" bIns="0" rtlCol="0">
                          <a:prstTxWarp prst="textNoShape">
                            <a:avLst/>
                          </a:prstTxWarp>
                          <a:noAutofit/>
                        </wps:bodyPr>
                      </wps:wsp>
                      <wps:wsp>
                        <wps:cNvPr id="32" name="Graphic 32"/>
                        <wps:cNvSpPr/>
                        <wps:spPr>
                          <a:xfrm>
                            <a:off x="3894010" y="1553908"/>
                            <a:ext cx="68580" cy="70485"/>
                          </a:xfrm>
                          <a:custGeom>
                            <a:avLst/>
                            <a:gdLst/>
                            <a:ahLst/>
                            <a:cxnLst/>
                            <a:rect l="l" t="t" r="r" b="b"/>
                            <a:pathLst>
                              <a:path w="68580" h="70485">
                                <a:moveTo>
                                  <a:pt x="68579" y="0"/>
                                </a:moveTo>
                                <a:lnTo>
                                  <a:pt x="0" y="0"/>
                                </a:lnTo>
                                <a:lnTo>
                                  <a:pt x="0" y="70103"/>
                                </a:lnTo>
                                <a:lnTo>
                                  <a:pt x="68579" y="70103"/>
                                </a:lnTo>
                                <a:lnTo>
                                  <a:pt x="68579" y="0"/>
                                </a:lnTo>
                                <a:close/>
                              </a:path>
                            </a:pathLst>
                          </a:custGeom>
                          <a:solidFill>
                            <a:srgbClr val="70578F"/>
                          </a:solidFill>
                        </wps:spPr>
                        <wps:bodyPr wrap="square" lIns="0" tIns="0" rIns="0" bIns="0" rtlCol="0">
                          <a:prstTxWarp prst="textNoShape">
                            <a:avLst/>
                          </a:prstTxWarp>
                          <a:noAutofit/>
                        </wps:bodyPr>
                      </wps:wsp>
                      <wps:wsp>
                        <wps:cNvPr id="33" name="Graphic 33"/>
                        <wps:cNvSpPr/>
                        <wps:spPr>
                          <a:xfrm>
                            <a:off x="3894010" y="1770316"/>
                            <a:ext cx="68580" cy="70485"/>
                          </a:xfrm>
                          <a:custGeom>
                            <a:avLst/>
                            <a:gdLst/>
                            <a:ahLst/>
                            <a:cxnLst/>
                            <a:rect l="l" t="t" r="r" b="b"/>
                            <a:pathLst>
                              <a:path w="68580" h="70485">
                                <a:moveTo>
                                  <a:pt x="68579" y="0"/>
                                </a:moveTo>
                                <a:lnTo>
                                  <a:pt x="0" y="0"/>
                                </a:lnTo>
                                <a:lnTo>
                                  <a:pt x="0" y="70104"/>
                                </a:lnTo>
                                <a:lnTo>
                                  <a:pt x="68579" y="70104"/>
                                </a:lnTo>
                                <a:lnTo>
                                  <a:pt x="68579" y="0"/>
                                </a:lnTo>
                                <a:close/>
                              </a:path>
                            </a:pathLst>
                          </a:custGeom>
                          <a:solidFill>
                            <a:srgbClr val="4197AE"/>
                          </a:solidFill>
                        </wps:spPr>
                        <wps:bodyPr wrap="square" lIns="0" tIns="0" rIns="0" bIns="0" rtlCol="0">
                          <a:prstTxWarp prst="textNoShape">
                            <a:avLst/>
                          </a:prstTxWarp>
                          <a:noAutofit/>
                        </wps:bodyPr>
                      </wps:wsp>
                      <wps:wsp>
                        <wps:cNvPr id="34" name="Graphic 34"/>
                        <wps:cNvSpPr/>
                        <wps:spPr>
                          <a:xfrm>
                            <a:off x="3894010" y="1986724"/>
                            <a:ext cx="68580" cy="70485"/>
                          </a:xfrm>
                          <a:custGeom>
                            <a:avLst/>
                            <a:gdLst/>
                            <a:ahLst/>
                            <a:cxnLst/>
                            <a:rect l="l" t="t" r="r" b="b"/>
                            <a:pathLst>
                              <a:path w="68580" h="70485">
                                <a:moveTo>
                                  <a:pt x="68579" y="0"/>
                                </a:moveTo>
                                <a:lnTo>
                                  <a:pt x="0" y="0"/>
                                </a:lnTo>
                                <a:lnTo>
                                  <a:pt x="0" y="70104"/>
                                </a:lnTo>
                                <a:lnTo>
                                  <a:pt x="68579" y="70104"/>
                                </a:lnTo>
                                <a:lnTo>
                                  <a:pt x="68579" y="0"/>
                                </a:lnTo>
                                <a:close/>
                              </a:path>
                            </a:pathLst>
                          </a:custGeom>
                          <a:solidFill>
                            <a:srgbClr val="DB843C"/>
                          </a:solidFill>
                        </wps:spPr>
                        <wps:bodyPr wrap="square" lIns="0" tIns="0" rIns="0" bIns="0" rtlCol="0">
                          <a:prstTxWarp prst="textNoShape">
                            <a:avLst/>
                          </a:prstTxWarp>
                          <a:noAutofit/>
                        </wps:bodyPr>
                      </wps:wsp>
                      <wps:wsp>
                        <wps:cNvPr id="35" name="Graphic 35"/>
                        <wps:cNvSpPr/>
                        <wps:spPr>
                          <a:xfrm>
                            <a:off x="3894010" y="2201608"/>
                            <a:ext cx="68580" cy="70485"/>
                          </a:xfrm>
                          <a:custGeom>
                            <a:avLst/>
                            <a:gdLst/>
                            <a:ahLst/>
                            <a:cxnLst/>
                            <a:rect l="l" t="t" r="r" b="b"/>
                            <a:pathLst>
                              <a:path w="68580" h="70485">
                                <a:moveTo>
                                  <a:pt x="68579" y="0"/>
                                </a:moveTo>
                                <a:lnTo>
                                  <a:pt x="0" y="0"/>
                                </a:lnTo>
                                <a:lnTo>
                                  <a:pt x="0" y="70103"/>
                                </a:lnTo>
                                <a:lnTo>
                                  <a:pt x="68579" y="70103"/>
                                </a:lnTo>
                                <a:lnTo>
                                  <a:pt x="68579" y="0"/>
                                </a:lnTo>
                                <a:close/>
                              </a:path>
                            </a:pathLst>
                          </a:custGeom>
                          <a:solidFill>
                            <a:srgbClr val="92A9CF"/>
                          </a:solidFill>
                        </wps:spPr>
                        <wps:bodyPr wrap="square" lIns="0" tIns="0" rIns="0" bIns="0" rtlCol="0">
                          <a:prstTxWarp prst="textNoShape">
                            <a:avLst/>
                          </a:prstTxWarp>
                          <a:noAutofit/>
                        </wps:bodyPr>
                      </wps:wsp>
                      <wps:wsp>
                        <wps:cNvPr id="36" name="Textbox 36"/>
                        <wps:cNvSpPr txBox="1"/>
                        <wps:spPr>
                          <a:xfrm>
                            <a:off x="4762" y="4762"/>
                            <a:ext cx="5443220" cy="2578735"/>
                          </a:xfrm>
                          <a:prstGeom prst="rect">
                            <a:avLst/>
                          </a:prstGeom>
                          <a:ln w="9525">
                            <a:solidFill>
                              <a:srgbClr val="858585"/>
                            </a:solidFill>
                            <a:prstDash val="solid"/>
                          </a:ln>
                        </wps:spPr>
                        <wps:txbx>
                          <w:txbxContent>
                            <w:p>
                              <w:pPr>
                                <w:spacing w:before="136"/>
                                <w:ind w:left="1028" w:right="896" w:firstLine="2"/>
                                <w:jc w:val="center"/>
                                <w:rPr>
                                  <w:rFonts w:ascii="Carlito"/>
                                  <w:b/>
                                  <w:sz w:val="24"/>
                                </w:rPr>
                              </w:pPr>
                              <w:r>
                                <w:rPr>
                                  <w:rFonts w:ascii="Carlito"/>
                                  <w:b/>
                                  <w:sz w:val="24"/>
                                </w:rPr>
                                <w:t>Figure</w:t>
                              </w:r>
                              <w:r>
                                <w:rPr>
                                  <w:rFonts w:ascii="Carlito"/>
                                  <w:b/>
                                  <w:spacing w:val="-4"/>
                                  <w:sz w:val="24"/>
                                </w:rPr>
                                <w:t> </w:t>
                              </w:r>
                              <w:r>
                                <w:rPr>
                                  <w:rFonts w:ascii="Carlito"/>
                                  <w:b/>
                                  <w:sz w:val="24"/>
                                </w:rPr>
                                <w:t>7:</w:t>
                              </w:r>
                              <w:r>
                                <w:rPr>
                                  <w:rFonts w:ascii="Carlito"/>
                                  <w:b/>
                                  <w:spacing w:val="-1"/>
                                  <w:sz w:val="24"/>
                                </w:rPr>
                                <w:t> </w:t>
                              </w:r>
                              <w:r>
                                <w:rPr>
                                  <w:rFonts w:ascii="Carlito"/>
                                  <w:b/>
                                  <w:sz w:val="24"/>
                                </w:rPr>
                                <w:t>(Q2)</w:t>
                              </w:r>
                              <w:r>
                                <w:rPr>
                                  <w:rFonts w:ascii="Carlito"/>
                                  <w:b/>
                                  <w:spacing w:val="-3"/>
                                  <w:sz w:val="24"/>
                                </w:rPr>
                                <w:t> </w:t>
                              </w:r>
                              <w:r>
                                <w:rPr>
                                  <w:rFonts w:ascii="Carlito"/>
                                  <w:b/>
                                  <w:sz w:val="24"/>
                                </w:rPr>
                                <w:t>What</w:t>
                              </w:r>
                              <w:r>
                                <w:rPr>
                                  <w:rFonts w:ascii="Carlito"/>
                                  <w:b/>
                                  <w:spacing w:val="-2"/>
                                  <w:sz w:val="24"/>
                                </w:rPr>
                                <w:t> </w:t>
                              </w:r>
                              <w:r>
                                <w:rPr>
                                  <w:rFonts w:ascii="Carlito"/>
                                  <w:b/>
                                  <w:sz w:val="24"/>
                                </w:rPr>
                                <w:t>types</w:t>
                              </w:r>
                              <w:r>
                                <w:rPr>
                                  <w:rFonts w:ascii="Carlito"/>
                                  <w:b/>
                                  <w:spacing w:val="-1"/>
                                  <w:sz w:val="24"/>
                                </w:rPr>
                                <w:t> </w:t>
                              </w:r>
                              <w:r>
                                <w:rPr>
                                  <w:rFonts w:ascii="Carlito"/>
                                  <w:b/>
                                  <w:sz w:val="24"/>
                                </w:rPr>
                                <w:t>of</w:t>
                              </w:r>
                              <w:r>
                                <w:rPr>
                                  <w:rFonts w:ascii="Carlito"/>
                                  <w:b/>
                                  <w:spacing w:val="-2"/>
                                  <w:sz w:val="24"/>
                                </w:rPr>
                                <w:t> </w:t>
                              </w:r>
                              <w:r>
                                <w:rPr>
                                  <w:rFonts w:ascii="Carlito"/>
                                  <w:b/>
                                  <w:sz w:val="24"/>
                                </w:rPr>
                                <w:t>agricultural</w:t>
                              </w:r>
                              <w:r>
                                <w:rPr>
                                  <w:rFonts w:ascii="Carlito"/>
                                  <w:b/>
                                  <w:spacing w:val="-7"/>
                                  <w:sz w:val="24"/>
                                </w:rPr>
                                <w:t> </w:t>
                              </w:r>
                              <w:r>
                                <w:rPr>
                                  <w:rFonts w:ascii="Carlito"/>
                                  <w:b/>
                                  <w:sz w:val="24"/>
                                </w:rPr>
                                <w:t>products</w:t>
                              </w:r>
                              <w:r>
                                <w:rPr>
                                  <w:rFonts w:ascii="Carlito"/>
                                  <w:b/>
                                  <w:spacing w:val="-7"/>
                                  <w:sz w:val="24"/>
                                </w:rPr>
                                <w:t> </w:t>
                              </w:r>
                              <w:r>
                                <w:rPr>
                                  <w:rFonts w:ascii="Carlito"/>
                                  <w:b/>
                                  <w:sz w:val="24"/>
                                </w:rPr>
                                <w:t>do</w:t>
                              </w:r>
                              <w:r>
                                <w:rPr>
                                  <w:rFonts w:ascii="Carlito"/>
                                  <w:b/>
                                  <w:spacing w:val="-2"/>
                                  <w:sz w:val="24"/>
                                </w:rPr>
                                <w:t> </w:t>
                              </w:r>
                              <w:r>
                                <w:rPr>
                                  <w:rFonts w:ascii="Carlito"/>
                                  <w:b/>
                                  <w:sz w:val="24"/>
                                </w:rPr>
                                <w:t>you</w:t>
                              </w:r>
                              <w:r>
                                <w:rPr>
                                  <w:rFonts w:ascii="Carlito"/>
                                  <w:b/>
                                  <w:spacing w:val="-2"/>
                                  <w:sz w:val="24"/>
                                </w:rPr>
                                <w:t> </w:t>
                              </w:r>
                              <w:r>
                                <w:rPr>
                                  <w:rFonts w:ascii="Carlito"/>
                                  <w:b/>
                                  <w:sz w:val="24"/>
                                </w:rPr>
                                <w:t>think</w:t>
                              </w:r>
                              <w:r>
                                <w:rPr>
                                  <w:rFonts w:ascii="Carlito"/>
                                  <w:b/>
                                  <w:spacing w:val="-5"/>
                                  <w:sz w:val="24"/>
                                </w:rPr>
                                <w:t> </w:t>
                              </w:r>
                              <w:r>
                                <w:rPr>
                                  <w:rFonts w:ascii="Carlito"/>
                                  <w:b/>
                                  <w:sz w:val="24"/>
                                </w:rPr>
                                <w:t>are the</w:t>
                              </w:r>
                              <w:r>
                                <w:rPr>
                                  <w:rFonts w:ascii="Carlito"/>
                                  <w:b/>
                                  <w:spacing w:val="-8"/>
                                  <w:sz w:val="24"/>
                                </w:rPr>
                                <w:t> </w:t>
                              </w:r>
                              <w:r>
                                <w:rPr>
                                  <w:rFonts w:ascii="Carlito"/>
                                  <w:b/>
                                  <w:sz w:val="24"/>
                                </w:rPr>
                                <w:t>main</w:t>
                              </w:r>
                              <w:r>
                                <w:rPr>
                                  <w:rFonts w:ascii="Carlito"/>
                                  <w:b/>
                                  <w:spacing w:val="-4"/>
                                  <w:sz w:val="24"/>
                                </w:rPr>
                                <w:t> </w:t>
                              </w:r>
                              <w:r>
                                <w:rPr>
                                  <w:rFonts w:ascii="Carlito"/>
                                  <w:b/>
                                  <w:sz w:val="24"/>
                                </w:rPr>
                                <w:t>causes</w:t>
                              </w:r>
                              <w:r>
                                <w:rPr>
                                  <w:rFonts w:ascii="Carlito"/>
                                  <w:b/>
                                  <w:spacing w:val="-5"/>
                                  <w:sz w:val="24"/>
                                </w:rPr>
                                <w:t> </w:t>
                              </w:r>
                              <w:r>
                                <w:rPr>
                                  <w:rFonts w:ascii="Carlito"/>
                                  <w:b/>
                                  <w:sz w:val="24"/>
                                </w:rPr>
                                <w:t>of</w:t>
                              </w:r>
                              <w:r>
                                <w:rPr>
                                  <w:rFonts w:ascii="Carlito"/>
                                  <w:b/>
                                  <w:spacing w:val="-6"/>
                                  <w:sz w:val="24"/>
                                </w:rPr>
                                <w:t> </w:t>
                              </w:r>
                              <w:r>
                                <w:rPr>
                                  <w:rFonts w:ascii="Carlito"/>
                                  <w:b/>
                                  <w:sz w:val="24"/>
                                </w:rPr>
                                <w:t>these</w:t>
                              </w:r>
                              <w:r>
                                <w:rPr>
                                  <w:rFonts w:ascii="Carlito"/>
                                  <w:b/>
                                  <w:spacing w:val="-8"/>
                                  <w:sz w:val="24"/>
                                </w:rPr>
                                <w:t> </w:t>
                              </w:r>
                              <w:r>
                                <w:rPr>
                                  <w:rFonts w:ascii="Carlito"/>
                                  <w:b/>
                                  <w:sz w:val="24"/>
                                </w:rPr>
                                <w:t>elements</w:t>
                              </w:r>
                              <w:r>
                                <w:rPr>
                                  <w:rFonts w:ascii="Carlito"/>
                                  <w:b/>
                                  <w:spacing w:val="-4"/>
                                  <w:sz w:val="24"/>
                                </w:rPr>
                                <w:t> </w:t>
                              </w:r>
                              <w:r>
                                <w:rPr>
                                  <w:rFonts w:ascii="Carlito"/>
                                  <w:b/>
                                  <w:sz w:val="24"/>
                                </w:rPr>
                                <w:t>in</w:t>
                              </w:r>
                              <w:r>
                                <w:rPr>
                                  <w:rFonts w:ascii="Carlito"/>
                                  <w:b/>
                                  <w:spacing w:val="-6"/>
                                  <w:sz w:val="24"/>
                                </w:rPr>
                                <w:t> </w:t>
                              </w:r>
                              <w:r>
                                <w:rPr>
                                  <w:rFonts w:ascii="Carlito"/>
                                  <w:b/>
                                  <w:sz w:val="24"/>
                                </w:rPr>
                                <w:t>water</w:t>
                              </w:r>
                              <w:r>
                                <w:rPr>
                                  <w:rFonts w:ascii="Carlito"/>
                                  <w:b/>
                                  <w:spacing w:val="-6"/>
                                  <w:sz w:val="24"/>
                                </w:rPr>
                                <w:t> </w:t>
                              </w:r>
                              <w:r>
                                <w:rPr>
                                  <w:rFonts w:ascii="Carlito"/>
                                  <w:b/>
                                  <w:sz w:val="24"/>
                                </w:rPr>
                                <w:t>in</w:t>
                              </w:r>
                              <w:r>
                                <w:rPr>
                                  <w:rFonts w:ascii="Carlito"/>
                                  <w:b/>
                                  <w:spacing w:val="-6"/>
                                  <w:sz w:val="24"/>
                                </w:rPr>
                                <w:t> </w:t>
                              </w:r>
                              <w:r>
                                <w:rPr>
                                  <w:rFonts w:ascii="Carlito"/>
                                  <w:b/>
                                  <w:sz w:val="24"/>
                                </w:rPr>
                                <w:t>the</w:t>
                              </w:r>
                              <w:r>
                                <w:rPr>
                                  <w:rFonts w:ascii="Carlito"/>
                                  <w:b/>
                                  <w:spacing w:val="-8"/>
                                  <w:sz w:val="24"/>
                                </w:rPr>
                                <w:t> </w:t>
                              </w:r>
                              <w:r>
                                <w:rPr>
                                  <w:rFonts w:ascii="Carlito"/>
                                  <w:b/>
                                  <w:sz w:val="24"/>
                                </w:rPr>
                                <w:t>Hammer</w:t>
                              </w:r>
                              <w:r>
                                <w:rPr>
                                  <w:rFonts w:ascii="Carlito"/>
                                  <w:b/>
                                  <w:spacing w:val="-2"/>
                                  <w:sz w:val="24"/>
                                </w:rPr>
                                <w:t> </w:t>
                              </w:r>
                              <w:r>
                                <w:rPr>
                                  <w:rFonts w:ascii="Carlito"/>
                                  <w:b/>
                                  <w:sz w:val="24"/>
                                </w:rPr>
                                <w:t>Stream catchment? (tick more than one if appropriate)</w:t>
                              </w:r>
                            </w:p>
                            <w:p>
                              <w:pPr>
                                <w:spacing w:line="240" w:lineRule="auto" w:before="29"/>
                                <w:rPr>
                                  <w:rFonts w:ascii="Carlito"/>
                                  <w:b/>
                                  <w:sz w:val="24"/>
                                </w:rPr>
                              </w:pPr>
                            </w:p>
                            <w:p>
                              <w:pPr>
                                <w:spacing w:line="333" w:lineRule="auto" w:before="0"/>
                                <w:ind w:left="6275" w:right="1084" w:firstLine="0"/>
                                <w:jc w:val="left"/>
                                <w:rPr>
                                  <w:rFonts w:ascii="Carlito"/>
                                  <w:sz w:val="20"/>
                                </w:rPr>
                              </w:pPr>
                              <w:r>
                                <w:rPr>
                                  <w:rFonts w:ascii="Carlito"/>
                                  <w:spacing w:val="-2"/>
                                  <w:sz w:val="20"/>
                                </w:rPr>
                                <w:t>Pesticides Sewage Slurry/Manure </w:t>
                              </w:r>
                              <w:r>
                                <w:rPr>
                                  <w:rFonts w:ascii="Carlito"/>
                                  <w:sz w:val="20"/>
                                </w:rPr>
                                <w:t>Soil Erosion </w:t>
                              </w:r>
                              <w:r>
                                <w:rPr>
                                  <w:rFonts w:ascii="Carlito"/>
                                  <w:spacing w:val="-2"/>
                                  <w:sz w:val="20"/>
                                </w:rPr>
                                <w:t>Fertilisers </w:t>
                              </w:r>
                              <w:r>
                                <w:rPr>
                                  <w:rFonts w:ascii="Carlito"/>
                                  <w:sz w:val="20"/>
                                </w:rPr>
                                <w:t>Don't Know </w:t>
                              </w:r>
                              <w:r>
                                <w:rPr>
                                  <w:rFonts w:ascii="Carlito"/>
                                  <w:spacing w:val="-2"/>
                                  <w:sz w:val="20"/>
                                </w:rPr>
                                <w:t>Other</w:t>
                              </w:r>
                            </w:p>
                          </w:txbxContent>
                        </wps:txbx>
                        <wps:bodyPr wrap="square" lIns="0" tIns="0" rIns="0" bIns="0" rtlCol="0">
                          <a:noAutofit/>
                        </wps:bodyPr>
                      </wps:wsp>
                    </wpg:wgp>
                  </a:graphicData>
                </a:graphic>
              </wp:anchor>
            </w:drawing>
          </mc:Choice>
          <mc:Fallback>
            <w:pict>
              <v:group style="position:absolute;margin-left:71.625pt;margin-top:9.523438pt;width:429.35pt;height:203.8pt;mso-position-horizontal-relative:page;mso-position-vertical-relative:paragraph;z-index:-15724544;mso-wrap-distance-left:0;mso-wrap-distance-right:0" id="docshapegroup17" coordorigin="1433,190" coordsize="8587,4076">
                <v:shape style="position:absolute;left:4898;top:1475;width:824;height:1281" id="docshape18" coordorigin="4898,1476" coordsize="824,1281" path="m4898,1476l4898,2757,5721,1775,5657,1725,5590,1679,5520,1637,5448,1600,5374,1567,5298,1540,5220,1517,5141,1499,5061,1486,4980,1478,4898,1476xe" filled="true" fillcolor="#4571a7" stroked="false">
                  <v:path arrowok="t"/>
                  <v:fill type="solid"/>
                </v:shape>
                <v:shape style="position:absolute;left:4898;top:1775;width:1028;height:982" id="docshape19" coordorigin="4898,1775" coordsize="1028,982" path="m5721,1775l4898,2757,5926,1992,5879,1933,5830,1878,5777,1825,5721,1775xe" filled="true" fillcolor="#aa4643" stroked="false">
                  <v:path arrowok="t"/>
                  <v:fill type="solid"/>
                </v:shape>
                <v:shape style="position:absolute;left:4898;top:1991;width:1281;height:1133" id="docshape20" coordorigin="4898,1992" coordsize="1281,1133" path="m5926,1992l4898,2757,6125,3124,6146,3046,6162,2968,6172,2889,6178,2810,6179,2730,6175,2652,6166,2573,6152,2496,6134,2419,6111,2344,6083,2269,6050,2197,6013,2126,5972,2058,5926,1992xe" filled="true" fillcolor="#88a44e" stroked="false">
                  <v:path arrowok="t"/>
                  <v:fill type="solid"/>
                </v:shape>
                <v:shape style="position:absolute;left:3788;top:2756;width:2337;height:1282" id="docshape21" coordorigin="3789,2757" coordsize="2337,1282" path="m4898,2757l3789,3397,3828,3461,3871,3522,3916,3580,3965,3635,4016,3686,4069,3734,4125,3779,4183,3820,4243,3858,4305,3892,4368,3923,4433,3950,4499,3974,4566,3994,4635,4010,4704,4023,4774,4032,4844,4037,4915,4038,4986,4035,5056,4028,5127,4018,5197,4003,5267,3984,5336,3961,5405,3933,5472,3902,5539,3866,5608,3823,5674,3776,5736,3725,5796,3671,5851,3613,5903,3551,5951,3487,5994,3419,6034,3349,6069,3277,6099,3201,6125,3124,4898,2757xe" filled="true" fillcolor="#70578f" stroked="false">
                  <v:path arrowok="t"/>
                  <v:fill type="solid"/>
                </v:shape>
                <v:shape style="position:absolute;left:3617;top:1475;width:1281;height:1922" id="docshape22" coordorigin="3617,1476" coordsize="1281,1922" path="m4898,1476l4823,1478,4749,1484,4676,1495,4604,1510,4534,1528,4466,1550,4399,1576,4335,1606,4272,1639,4211,1675,4153,1715,4097,1757,4043,1803,3992,1851,3944,1902,3898,1956,3856,2012,3816,2070,3780,2131,3747,2193,3718,2258,3692,2325,3669,2393,3651,2463,3636,2535,3626,2607,3619,2682,3617,2757,3620,2841,3628,2924,3642,3007,3661,3088,3685,3168,3714,3247,3749,3323,3789,3397,4898,2757,4898,1476xe" filled="true" fillcolor="#4197ae" stroked="false">
                  <v:path arrowok="t"/>
                  <v:fill type="solid"/>
                </v:shape>
                <v:rect style="position:absolute;left:7564;top:1617;width:108;height:111" id="docshape23" filled="true" fillcolor="#4571a7" stroked="false">
                  <v:fill type="solid"/>
                </v:rect>
                <v:rect style="position:absolute;left:7564;top:1958;width:108;height:111" id="docshape24" filled="true" fillcolor="#aa4643" stroked="false">
                  <v:fill type="solid"/>
                </v:rect>
                <v:rect style="position:absolute;left:7564;top:2299;width:108;height:111" id="docshape25" filled="true" fillcolor="#88a44e" stroked="false">
                  <v:fill type="solid"/>
                </v:rect>
                <v:rect style="position:absolute;left:7564;top:2637;width:108;height:111" id="docshape26" filled="true" fillcolor="#70578f" stroked="false">
                  <v:fill type="solid"/>
                </v:rect>
                <v:rect style="position:absolute;left:7564;top:2978;width:108;height:111" id="docshape27" filled="true" fillcolor="#4197ae" stroked="false">
                  <v:fill type="solid"/>
                </v:rect>
                <v:rect style="position:absolute;left:7564;top:3319;width:108;height:111" id="docshape28" filled="true" fillcolor="#db843c" stroked="false">
                  <v:fill type="solid"/>
                </v:rect>
                <v:rect style="position:absolute;left:7564;top:3657;width:108;height:111" id="docshape29" filled="true" fillcolor="#92a9cf" stroked="false">
                  <v:fill type="solid"/>
                </v:rect>
                <v:shape style="position:absolute;left:1440;top:197;width:8572;height:4061" type="#_x0000_t202" id="docshape30" filled="false" stroked="true" strokeweight=".75pt" strokecolor="#858585">
                  <v:textbox inset="0,0,0,0">
                    <w:txbxContent>
                      <w:p>
                        <w:pPr>
                          <w:spacing w:before="136"/>
                          <w:ind w:left="1028" w:right="896" w:firstLine="2"/>
                          <w:jc w:val="center"/>
                          <w:rPr>
                            <w:rFonts w:ascii="Carlito"/>
                            <w:b/>
                            <w:sz w:val="24"/>
                          </w:rPr>
                        </w:pPr>
                        <w:r>
                          <w:rPr>
                            <w:rFonts w:ascii="Carlito"/>
                            <w:b/>
                            <w:sz w:val="24"/>
                          </w:rPr>
                          <w:t>Figure</w:t>
                        </w:r>
                        <w:r>
                          <w:rPr>
                            <w:rFonts w:ascii="Carlito"/>
                            <w:b/>
                            <w:spacing w:val="-4"/>
                            <w:sz w:val="24"/>
                          </w:rPr>
                          <w:t> </w:t>
                        </w:r>
                        <w:r>
                          <w:rPr>
                            <w:rFonts w:ascii="Carlito"/>
                            <w:b/>
                            <w:sz w:val="24"/>
                          </w:rPr>
                          <w:t>7:</w:t>
                        </w:r>
                        <w:r>
                          <w:rPr>
                            <w:rFonts w:ascii="Carlito"/>
                            <w:b/>
                            <w:spacing w:val="-1"/>
                            <w:sz w:val="24"/>
                          </w:rPr>
                          <w:t> </w:t>
                        </w:r>
                        <w:r>
                          <w:rPr>
                            <w:rFonts w:ascii="Carlito"/>
                            <w:b/>
                            <w:sz w:val="24"/>
                          </w:rPr>
                          <w:t>(Q2)</w:t>
                        </w:r>
                        <w:r>
                          <w:rPr>
                            <w:rFonts w:ascii="Carlito"/>
                            <w:b/>
                            <w:spacing w:val="-3"/>
                            <w:sz w:val="24"/>
                          </w:rPr>
                          <w:t> </w:t>
                        </w:r>
                        <w:r>
                          <w:rPr>
                            <w:rFonts w:ascii="Carlito"/>
                            <w:b/>
                            <w:sz w:val="24"/>
                          </w:rPr>
                          <w:t>What</w:t>
                        </w:r>
                        <w:r>
                          <w:rPr>
                            <w:rFonts w:ascii="Carlito"/>
                            <w:b/>
                            <w:spacing w:val="-2"/>
                            <w:sz w:val="24"/>
                          </w:rPr>
                          <w:t> </w:t>
                        </w:r>
                        <w:r>
                          <w:rPr>
                            <w:rFonts w:ascii="Carlito"/>
                            <w:b/>
                            <w:sz w:val="24"/>
                          </w:rPr>
                          <w:t>types</w:t>
                        </w:r>
                        <w:r>
                          <w:rPr>
                            <w:rFonts w:ascii="Carlito"/>
                            <w:b/>
                            <w:spacing w:val="-1"/>
                            <w:sz w:val="24"/>
                          </w:rPr>
                          <w:t> </w:t>
                        </w:r>
                        <w:r>
                          <w:rPr>
                            <w:rFonts w:ascii="Carlito"/>
                            <w:b/>
                            <w:sz w:val="24"/>
                          </w:rPr>
                          <w:t>of</w:t>
                        </w:r>
                        <w:r>
                          <w:rPr>
                            <w:rFonts w:ascii="Carlito"/>
                            <w:b/>
                            <w:spacing w:val="-2"/>
                            <w:sz w:val="24"/>
                          </w:rPr>
                          <w:t> </w:t>
                        </w:r>
                        <w:r>
                          <w:rPr>
                            <w:rFonts w:ascii="Carlito"/>
                            <w:b/>
                            <w:sz w:val="24"/>
                          </w:rPr>
                          <w:t>agricultural</w:t>
                        </w:r>
                        <w:r>
                          <w:rPr>
                            <w:rFonts w:ascii="Carlito"/>
                            <w:b/>
                            <w:spacing w:val="-7"/>
                            <w:sz w:val="24"/>
                          </w:rPr>
                          <w:t> </w:t>
                        </w:r>
                        <w:r>
                          <w:rPr>
                            <w:rFonts w:ascii="Carlito"/>
                            <w:b/>
                            <w:sz w:val="24"/>
                          </w:rPr>
                          <w:t>products</w:t>
                        </w:r>
                        <w:r>
                          <w:rPr>
                            <w:rFonts w:ascii="Carlito"/>
                            <w:b/>
                            <w:spacing w:val="-7"/>
                            <w:sz w:val="24"/>
                          </w:rPr>
                          <w:t> </w:t>
                        </w:r>
                        <w:r>
                          <w:rPr>
                            <w:rFonts w:ascii="Carlito"/>
                            <w:b/>
                            <w:sz w:val="24"/>
                          </w:rPr>
                          <w:t>do</w:t>
                        </w:r>
                        <w:r>
                          <w:rPr>
                            <w:rFonts w:ascii="Carlito"/>
                            <w:b/>
                            <w:spacing w:val="-2"/>
                            <w:sz w:val="24"/>
                          </w:rPr>
                          <w:t> </w:t>
                        </w:r>
                        <w:r>
                          <w:rPr>
                            <w:rFonts w:ascii="Carlito"/>
                            <w:b/>
                            <w:sz w:val="24"/>
                          </w:rPr>
                          <w:t>you</w:t>
                        </w:r>
                        <w:r>
                          <w:rPr>
                            <w:rFonts w:ascii="Carlito"/>
                            <w:b/>
                            <w:spacing w:val="-2"/>
                            <w:sz w:val="24"/>
                          </w:rPr>
                          <w:t> </w:t>
                        </w:r>
                        <w:r>
                          <w:rPr>
                            <w:rFonts w:ascii="Carlito"/>
                            <w:b/>
                            <w:sz w:val="24"/>
                          </w:rPr>
                          <w:t>think</w:t>
                        </w:r>
                        <w:r>
                          <w:rPr>
                            <w:rFonts w:ascii="Carlito"/>
                            <w:b/>
                            <w:spacing w:val="-5"/>
                            <w:sz w:val="24"/>
                          </w:rPr>
                          <w:t> </w:t>
                        </w:r>
                        <w:r>
                          <w:rPr>
                            <w:rFonts w:ascii="Carlito"/>
                            <w:b/>
                            <w:sz w:val="24"/>
                          </w:rPr>
                          <w:t>are the</w:t>
                        </w:r>
                        <w:r>
                          <w:rPr>
                            <w:rFonts w:ascii="Carlito"/>
                            <w:b/>
                            <w:spacing w:val="-8"/>
                            <w:sz w:val="24"/>
                          </w:rPr>
                          <w:t> </w:t>
                        </w:r>
                        <w:r>
                          <w:rPr>
                            <w:rFonts w:ascii="Carlito"/>
                            <w:b/>
                            <w:sz w:val="24"/>
                          </w:rPr>
                          <w:t>main</w:t>
                        </w:r>
                        <w:r>
                          <w:rPr>
                            <w:rFonts w:ascii="Carlito"/>
                            <w:b/>
                            <w:spacing w:val="-4"/>
                            <w:sz w:val="24"/>
                          </w:rPr>
                          <w:t> </w:t>
                        </w:r>
                        <w:r>
                          <w:rPr>
                            <w:rFonts w:ascii="Carlito"/>
                            <w:b/>
                            <w:sz w:val="24"/>
                          </w:rPr>
                          <w:t>causes</w:t>
                        </w:r>
                        <w:r>
                          <w:rPr>
                            <w:rFonts w:ascii="Carlito"/>
                            <w:b/>
                            <w:spacing w:val="-5"/>
                            <w:sz w:val="24"/>
                          </w:rPr>
                          <w:t> </w:t>
                        </w:r>
                        <w:r>
                          <w:rPr>
                            <w:rFonts w:ascii="Carlito"/>
                            <w:b/>
                            <w:sz w:val="24"/>
                          </w:rPr>
                          <w:t>of</w:t>
                        </w:r>
                        <w:r>
                          <w:rPr>
                            <w:rFonts w:ascii="Carlito"/>
                            <w:b/>
                            <w:spacing w:val="-6"/>
                            <w:sz w:val="24"/>
                          </w:rPr>
                          <w:t> </w:t>
                        </w:r>
                        <w:r>
                          <w:rPr>
                            <w:rFonts w:ascii="Carlito"/>
                            <w:b/>
                            <w:sz w:val="24"/>
                          </w:rPr>
                          <w:t>these</w:t>
                        </w:r>
                        <w:r>
                          <w:rPr>
                            <w:rFonts w:ascii="Carlito"/>
                            <w:b/>
                            <w:spacing w:val="-8"/>
                            <w:sz w:val="24"/>
                          </w:rPr>
                          <w:t> </w:t>
                        </w:r>
                        <w:r>
                          <w:rPr>
                            <w:rFonts w:ascii="Carlito"/>
                            <w:b/>
                            <w:sz w:val="24"/>
                          </w:rPr>
                          <w:t>elements</w:t>
                        </w:r>
                        <w:r>
                          <w:rPr>
                            <w:rFonts w:ascii="Carlito"/>
                            <w:b/>
                            <w:spacing w:val="-4"/>
                            <w:sz w:val="24"/>
                          </w:rPr>
                          <w:t> </w:t>
                        </w:r>
                        <w:r>
                          <w:rPr>
                            <w:rFonts w:ascii="Carlito"/>
                            <w:b/>
                            <w:sz w:val="24"/>
                          </w:rPr>
                          <w:t>in</w:t>
                        </w:r>
                        <w:r>
                          <w:rPr>
                            <w:rFonts w:ascii="Carlito"/>
                            <w:b/>
                            <w:spacing w:val="-6"/>
                            <w:sz w:val="24"/>
                          </w:rPr>
                          <w:t> </w:t>
                        </w:r>
                        <w:r>
                          <w:rPr>
                            <w:rFonts w:ascii="Carlito"/>
                            <w:b/>
                            <w:sz w:val="24"/>
                          </w:rPr>
                          <w:t>water</w:t>
                        </w:r>
                        <w:r>
                          <w:rPr>
                            <w:rFonts w:ascii="Carlito"/>
                            <w:b/>
                            <w:spacing w:val="-6"/>
                            <w:sz w:val="24"/>
                          </w:rPr>
                          <w:t> </w:t>
                        </w:r>
                        <w:r>
                          <w:rPr>
                            <w:rFonts w:ascii="Carlito"/>
                            <w:b/>
                            <w:sz w:val="24"/>
                          </w:rPr>
                          <w:t>in</w:t>
                        </w:r>
                        <w:r>
                          <w:rPr>
                            <w:rFonts w:ascii="Carlito"/>
                            <w:b/>
                            <w:spacing w:val="-6"/>
                            <w:sz w:val="24"/>
                          </w:rPr>
                          <w:t> </w:t>
                        </w:r>
                        <w:r>
                          <w:rPr>
                            <w:rFonts w:ascii="Carlito"/>
                            <w:b/>
                            <w:sz w:val="24"/>
                          </w:rPr>
                          <w:t>the</w:t>
                        </w:r>
                        <w:r>
                          <w:rPr>
                            <w:rFonts w:ascii="Carlito"/>
                            <w:b/>
                            <w:spacing w:val="-8"/>
                            <w:sz w:val="24"/>
                          </w:rPr>
                          <w:t> </w:t>
                        </w:r>
                        <w:r>
                          <w:rPr>
                            <w:rFonts w:ascii="Carlito"/>
                            <w:b/>
                            <w:sz w:val="24"/>
                          </w:rPr>
                          <w:t>Hammer</w:t>
                        </w:r>
                        <w:r>
                          <w:rPr>
                            <w:rFonts w:ascii="Carlito"/>
                            <w:b/>
                            <w:spacing w:val="-2"/>
                            <w:sz w:val="24"/>
                          </w:rPr>
                          <w:t> </w:t>
                        </w:r>
                        <w:r>
                          <w:rPr>
                            <w:rFonts w:ascii="Carlito"/>
                            <w:b/>
                            <w:sz w:val="24"/>
                          </w:rPr>
                          <w:t>Stream catchment? (tick more than one if appropriate)</w:t>
                        </w:r>
                      </w:p>
                      <w:p>
                        <w:pPr>
                          <w:spacing w:line="240" w:lineRule="auto" w:before="29"/>
                          <w:rPr>
                            <w:rFonts w:ascii="Carlito"/>
                            <w:b/>
                            <w:sz w:val="24"/>
                          </w:rPr>
                        </w:pPr>
                      </w:p>
                      <w:p>
                        <w:pPr>
                          <w:spacing w:line="333" w:lineRule="auto" w:before="0"/>
                          <w:ind w:left="6275" w:right="1084" w:firstLine="0"/>
                          <w:jc w:val="left"/>
                          <w:rPr>
                            <w:rFonts w:ascii="Carlito"/>
                            <w:sz w:val="20"/>
                          </w:rPr>
                        </w:pPr>
                        <w:r>
                          <w:rPr>
                            <w:rFonts w:ascii="Carlito"/>
                            <w:spacing w:val="-2"/>
                            <w:sz w:val="20"/>
                          </w:rPr>
                          <w:t>Pesticides Sewage Slurry/Manure </w:t>
                        </w:r>
                        <w:r>
                          <w:rPr>
                            <w:rFonts w:ascii="Carlito"/>
                            <w:sz w:val="20"/>
                          </w:rPr>
                          <w:t>Soil Erosion </w:t>
                        </w:r>
                        <w:r>
                          <w:rPr>
                            <w:rFonts w:ascii="Carlito"/>
                            <w:spacing w:val="-2"/>
                            <w:sz w:val="20"/>
                          </w:rPr>
                          <w:t>Fertilisers </w:t>
                        </w:r>
                        <w:r>
                          <w:rPr>
                            <w:rFonts w:ascii="Carlito"/>
                            <w:sz w:val="20"/>
                          </w:rPr>
                          <w:t>Don't Know </w:t>
                        </w:r>
                        <w:r>
                          <w:rPr>
                            <w:rFonts w:ascii="Carlito"/>
                            <w:spacing w:val="-2"/>
                            <w:sz w:val="20"/>
                          </w:rPr>
                          <w:t>Other</w:t>
                        </w:r>
                      </w:p>
                    </w:txbxContent>
                  </v:textbox>
                  <v:stroke dashstyle="solid"/>
                  <w10:wrap type="none"/>
                </v:shape>
                <w10:wrap type="topAndBottom"/>
              </v:group>
            </w:pict>
          </mc:Fallback>
        </mc:AlternateContent>
      </w:r>
    </w:p>
    <w:p>
      <w:pPr>
        <w:pStyle w:val="BodyText"/>
        <w:spacing w:before="214"/>
        <w:ind w:right="678"/>
      </w:pPr>
      <w:r>
        <w:rPr/>
        <w:t>Respondents to the second question identified soil erosion and fertilisers as the two largest causes of N, P and sediments entering the Hammer Stream watercourses, followed</w:t>
      </w:r>
      <w:r>
        <w:rPr>
          <w:spacing w:val="-3"/>
        </w:rPr>
        <w:t> </w:t>
      </w:r>
      <w:r>
        <w:rPr/>
        <w:t>by</w:t>
      </w:r>
      <w:r>
        <w:rPr>
          <w:spacing w:val="-4"/>
        </w:rPr>
        <w:t> </w:t>
      </w:r>
      <w:r>
        <w:rPr/>
        <w:t>pesticides,</w:t>
      </w:r>
      <w:r>
        <w:rPr>
          <w:spacing w:val="-5"/>
        </w:rPr>
        <w:t> </w:t>
      </w:r>
      <w:r>
        <w:rPr/>
        <w:t>slurry/manure</w:t>
      </w:r>
      <w:r>
        <w:rPr>
          <w:spacing w:val="-5"/>
        </w:rPr>
        <w:t> </w:t>
      </w:r>
      <w:r>
        <w:rPr/>
        <w:t>applications</w:t>
      </w:r>
      <w:r>
        <w:rPr>
          <w:spacing w:val="-1"/>
        </w:rPr>
        <w:t> </w:t>
      </w:r>
      <w:r>
        <w:rPr/>
        <w:t>and</w:t>
      </w:r>
      <w:r>
        <w:rPr>
          <w:spacing w:val="-3"/>
        </w:rPr>
        <w:t> </w:t>
      </w:r>
      <w:r>
        <w:rPr/>
        <w:t>sewage.</w:t>
      </w:r>
      <w:r>
        <w:rPr>
          <w:spacing w:val="-5"/>
        </w:rPr>
        <w:t> </w:t>
      </w:r>
      <w:r>
        <w:rPr/>
        <w:t>The</w:t>
      </w:r>
      <w:r>
        <w:rPr>
          <w:spacing w:val="-5"/>
        </w:rPr>
        <w:t> </w:t>
      </w:r>
      <w:r>
        <w:rPr/>
        <w:t>question</w:t>
      </w:r>
      <w:r>
        <w:rPr>
          <w:spacing w:val="-3"/>
        </w:rPr>
        <w:t> </w:t>
      </w:r>
      <w:r>
        <w:rPr/>
        <w:t>itself</w:t>
      </w:r>
      <w:r>
        <w:rPr>
          <w:spacing w:val="-5"/>
        </w:rPr>
        <w:t> </w:t>
      </w:r>
      <w:r>
        <w:rPr/>
        <w:t>is</w:t>
      </w:r>
      <w:r>
        <w:rPr>
          <w:spacing w:val="-5"/>
        </w:rPr>
        <w:t> </w:t>
      </w:r>
      <w:r>
        <w:rPr/>
        <w:t>of</w:t>
      </w:r>
    </w:p>
    <w:p>
      <w:pPr>
        <w:spacing w:after="0"/>
        <w:sectPr>
          <w:pgSz w:w="11910" w:h="16840"/>
          <w:pgMar w:header="0" w:footer="1002" w:top="1340" w:bottom="1200" w:left="1320" w:right="860"/>
        </w:sectPr>
      </w:pPr>
    </w:p>
    <w:p>
      <w:pPr>
        <w:pStyle w:val="BodyText"/>
        <w:spacing w:before="82"/>
        <w:ind w:right="578"/>
      </w:pPr>
      <w:r>
        <w:rPr/>
        <w:t>interest, in that soil erosion is described as an ‘agricultural product’ when it could be argued</w:t>
      </w:r>
      <w:r>
        <w:rPr>
          <w:spacing w:val="-2"/>
        </w:rPr>
        <w:t> </w:t>
      </w:r>
      <w:r>
        <w:rPr/>
        <w:t>that</w:t>
      </w:r>
      <w:r>
        <w:rPr>
          <w:spacing w:val="-2"/>
        </w:rPr>
        <w:t> </w:t>
      </w:r>
      <w:r>
        <w:rPr/>
        <w:t>it</w:t>
      </w:r>
      <w:r>
        <w:rPr>
          <w:spacing w:val="-2"/>
        </w:rPr>
        <w:t> </w:t>
      </w:r>
      <w:r>
        <w:rPr/>
        <w:t>is</w:t>
      </w:r>
      <w:r>
        <w:rPr>
          <w:spacing w:val="-4"/>
        </w:rPr>
        <w:t> </w:t>
      </w:r>
      <w:r>
        <w:rPr/>
        <w:t>a</w:t>
      </w:r>
      <w:r>
        <w:rPr>
          <w:spacing w:val="-3"/>
        </w:rPr>
        <w:t> </w:t>
      </w:r>
      <w:r>
        <w:rPr/>
        <w:t>by-product</w:t>
      </w:r>
      <w:r>
        <w:rPr>
          <w:spacing w:val="-3"/>
        </w:rPr>
        <w:t> </w:t>
      </w:r>
      <w:r>
        <w:rPr/>
        <w:t>of</w:t>
      </w:r>
      <w:r>
        <w:rPr>
          <w:spacing w:val="-4"/>
        </w:rPr>
        <w:t> </w:t>
      </w:r>
      <w:r>
        <w:rPr/>
        <w:t>agriculture</w:t>
      </w:r>
      <w:r>
        <w:rPr>
          <w:spacing w:val="-4"/>
        </w:rPr>
        <w:t> </w:t>
      </w:r>
      <w:r>
        <w:rPr/>
        <w:t>whose</w:t>
      </w:r>
      <w:r>
        <w:rPr>
          <w:spacing w:val="-3"/>
        </w:rPr>
        <w:t> </w:t>
      </w:r>
      <w:r>
        <w:rPr/>
        <w:t>costs</w:t>
      </w:r>
      <w:r>
        <w:rPr>
          <w:spacing w:val="-4"/>
        </w:rPr>
        <w:t> </w:t>
      </w:r>
      <w:r>
        <w:rPr/>
        <w:t>are</w:t>
      </w:r>
      <w:r>
        <w:rPr>
          <w:spacing w:val="-4"/>
        </w:rPr>
        <w:t> </w:t>
      </w:r>
      <w:r>
        <w:rPr/>
        <w:t>not</w:t>
      </w:r>
      <w:r>
        <w:rPr>
          <w:spacing w:val="-3"/>
        </w:rPr>
        <w:t> </w:t>
      </w:r>
      <w:r>
        <w:rPr/>
        <w:t>included</w:t>
      </w:r>
      <w:r>
        <w:rPr>
          <w:spacing w:val="-2"/>
        </w:rPr>
        <w:t> </w:t>
      </w:r>
      <w:r>
        <w:rPr/>
        <w:t>as</w:t>
      </w:r>
      <w:r>
        <w:rPr>
          <w:spacing w:val="-3"/>
        </w:rPr>
        <w:t> </w:t>
      </w:r>
      <w:r>
        <w:rPr/>
        <w:t>part</w:t>
      </w:r>
      <w:r>
        <w:rPr>
          <w:spacing w:val="-2"/>
        </w:rPr>
        <w:t> </w:t>
      </w:r>
      <w:r>
        <w:rPr/>
        <w:t>of farm production.</w:t>
      </w:r>
      <w:r>
        <w:rPr>
          <w:spacing w:val="40"/>
        </w:rPr>
        <w:t> </w:t>
      </w:r>
      <w:r>
        <w:rPr/>
        <w:t>It can</w:t>
      </w:r>
      <w:r>
        <w:rPr>
          <w:spacing w:val="-1"/>
        </w:rPr>
        <w:t> </w:t>
      </w:r>
      <w:r>
        <w:rPr/>
        <w:t>be seen</w:t>
      </w:r>
      <w:r>
        <w:rPr>
          <w:spacing w:val="-1"/>
        </w:rPr>
        <w:t> </w:t>
      </w:r>
      <w:r>
        <w:rPr/>
        <w:t>that soil erosion</w:t>
      </w:r>
      <w:r>
        <w:rPr>
          <w:spacing w:val="-1"/>
        </w:rPr>
        <w:t> </w:t>
      </w:r>
      <w:r>
        <w:rPr/>
        <w:t>is</w:t>
      </w:r>
      <w:r>
        <w:rPr>
          <w:spacing w:val="-3"/>
        </w:rPr>
        <w:t> </w:t>
      </w:r>
      <w:r>
        <w:rPr/>
        <w:t>viewed</w:t>
      </w:r>
      <w:r>
        <w:rPr>
          <w:spacing w:val="-1"/>
        </w:rPr>
        <w:t> </w:t>
      </w:r>
      <w:r>
        <w:rPr/>
        <w:t>by many</w:t>
      </w:r>
      <w:r>
        <w:rPr>
          <w:spacing w:val="-2"/>
        </w:rPr>
        <w:t> </w:t>
      </w:r>
      <w:r>
        <w:rPr/>
        <w:t>farmers/landowners</w:t>
      </w:r>
      <w:r>
        <w:rPr>
          <w:spacing w:val="-3"/>
        </w:rPr>
        <w:t> </w:t>
      </w:r>
      <w:r>
        <w:rPr/>
        <w:t>as</w:t>
      </w:r>
      <w:r>
        <w:rPr>
          <w:spacing w:val="-3"/>
        </w:rPr>
        <w:t> </w:t>
      </w:r>
      <w:r>
        <w:rPr/>
        <w:t>a key pathway by which N, P and sediments are transferred from the land to the surrounding watercourses.</w:t>
      </w:r>
    </w:p>
    <w:p>
      <w:pPr>
        <w:pStyle w:val="BodyText"/>
        <w:spacing w:before="9"/>
        <w:ind w:left="0"/>
        <w:rPr>
          <w:sz w:val="13"/>
        </w:rPr>
      </w:pPr>
      <w:r>
        <w:rPr/>
        <mc:AlternateContent>
          <mc:Choice Requires="wps">
            <w:drawing>
              <wp:anchor distT="0" distB="0" distL="0" distR="0" allowOverlap="1" layoutInCell="1" locked="0" behindDoc="1" simplePos="0" relativeHeight="487592448">
                <wp:simplePos x="0" y="0"/>
                <wp:positionH relativeFrom="page">
                  <wp:posOffset>909637</wp:posOffset>
                </wp:positionH>
                <wp:positionV relativeFrom="paragraph">
                  <wp:posOffset>122026</wp:posOffset>
                </wp:positionV>
                <wp:extent cx="5081270" cy="2778125"/>
                <wp:effectExtent l="0" t="0" r="0" b="0"/>
                <wp:wrapTopAndBottom/>
                <wp:docPr id="37" name="Group 37"/>
                <wp:cNvGraphicFramePr>
                  <a:graphicFrameLocks/>
                </wp:cNvGraphicFramePr>
                <a:graphic>
                  <a:graphicData uri="http://schemas.microsoft.com/office/word/2010/wordprocessingGroup">
                    <wpg:wgp>
                      <wpg:cNvPr id="37" name="Group 37"/>
                      <wpg:cNvGrpSpPr/>
                      <wpg:grpSpPr>
                        <a:xfrm>
                          <a:off x="0" y="0"/>
                          <a:ext cx="5081270" cy="2778125"/>
                          <a:chExt cx="5081270" cy="2778125"/>
                        </a:xfrm>
                      </wpg:grpSpPr>
                      <wps:wsp>
                        <wps:cNvPr id="38" name="Graphic 38"/>
                        <wps:cNvSpPr/>
                        <wps:spPr>
                          <a:xfrm>
                            <a:off x="2033841" y="817308"/>
                            <a:ext cx="908050" cy="1550670"/>
                          </a:xfrm>
                          <a:custGeom>
                            <a:avLst/>
                            <a:gdLst/>
                            <a:ahLst/>
                            <a:cxnLst/>
                            <a:rect l="l" t="t" r="r" b="b"/>
                            <a:pathLst>
                              <a:path w="908050" h="1550670">
                                <a:moveTo>
                                  <a:pt x="0" y="0"/>
                                </a:moveTo>
                                <a:lnTo>
                                  <a:pt x="0" y="908303"/>
                                </a:lnTo>
                                <a:lnTo>
                                  <a:pt x="642238" y="1550669"/>
                                </a:lnTo>
                                <a:lnTo>
                                  <a:pt x="675458" y="1515669"/>
                                </a:lnTo>
                                <a:lnTo>
                                  <a:pt x="706463" y="1479381"/>
                                </a:lnTo>
                                <a:lnTo>
                                  <a:pt x="735253" y="1441894"/>
                                </a:lnTo>
                                <a:lnTo>
                                  <a:pt x="761829" y="1403297"/>
                                </a:lnTo>
                                <a:lnTo>
                                  <a:pt x="786190" y="1363679"/>
                                </a:lnTo>
                                <a:lnTo>
                                  <a:pt x="808336" y="1323128"/>
                                </a:lnTo>
                                <a:lnTo>
                                  <a:pt x="828268" y="1281734"/>
                                </a:lnTo>
                                <a:lnTo>
                                  <a:pt x="845985" y="1239584"/>
                                </a:lnTo>
                                <a:lnTo>
                                  <a:pt x="861488" y="1196769"/>
                                </a:lnTo>
                                <a:lnTo>
                                  <a:pt x="874775" y="1153376"/>
                                </a:lnTo>
                                <a:lnTo>
                                  <a:pt x="885849" y="1109495"/>
                                </a:lnTo>
                                <a:lnTo>
                                  <a:pt x="894707" y="1065214"/>
                                </a:lnTo>
                                <a:lnTo>
                                  <a:pt x="901351" y="1020623"/>
                                </a:lnTo>
                                <a:lnTo>
                                  <a:pt x="905780" y="975809"/>
                                </a:lnTo>
                                <a:lnTo>
                                  <a:pt x="907995" y="930863"/>
                                </a:lnTo>
                                <a:lnTo>
                                  <a:pt x="907995" y="885871"/>
                                </a:lnTo>
                                <a:lnTo>
                                  <a:pt x="905780" y="840925"/>
                                </a:lnTo>
                                <a:lnTo>
                                  <a:pt x="901351" y="796111"/>
                                </a:lnTo>
                                <a:lnTo>
                                  <a:pt x="894707" y="751520"/>
                                </a:lnTo>
                                <a:lnTo>
                                  <a:pt x="885849" y="707239"/>
                                </a:lnTo>
                                <a:lnTo>
                                  <a:pt x="874775" y="663358"/>
                                </a:lnTo>
                                <a:lnTo>
                                  <a:pt x="861488" y="619965"/>
                                </a:lnTo>
                                <a:lnTo>
                                  <a:pt x="845985" y="577150"/>
                                </a:lnTo>
                                <a:lnTo>
                                  <a:pt x="828268" y="535000"/>
                                </a:lnTo>
                                <a:lnTo>
                                  <a:pt x="808336" y="493606"/>
                                </a:lnTo>
                                <a:lnTo>
                                  <a:pt x="786190" y="453055"/>
                                </a:lnTo>
                                <a:lnTo>
                                  <a:pt x="761829" y="413437"/>
                                </a:lnTo>
                                <a:lnTo>
                                  <a:pt x="735253" y="374840"/>
                                </a:lnTo>
                                <a:lnTo>
                                  <a:pt x="706463" y="337353"/>
                                </a:lnTo>
                                <a:lnTo>
                                  <a:pt x="675458" y="301065"/>
                                </a:lnTo>
                                <a:lnTo>
                                  <a:pt x="642238" y="266064"/>
                                </a:lnTo>
                                <a:lnTo>
                                  <a:pt x="604832" y="230719"/>
                                </a:lnTo>
                                <a:lnTo>
                                  <a:pt x="565675" y="197702"/>
                                </a:lnTo>
                                <a:lnTo>
                                  <a:pt x="524879" y="167060"/>
                                </a:lnTo>
                                <a:lnTo>
                                  <a:pt x="482557" y="138839"/>
                                </a:lnTo>
                                <a:lnTo>
                                  <a:pt x="438820" y="113085"/>
                                </a:lnTo>
                                <a:lnTo>
                                  <a:pt x="393781" y="89846"/>
                                </a:lnTo>
                                <a:lnTo>
                                  <a:pt x="347551" y="69167"/>
                                </a:lnTo>
                                <a:lnTo>
                                  <a:pt x="300242" y="51095"/>
                                </a:lnTo>
                                <a:lnTo>
                                  <a:pt x="251966" y="35675"/>
                                </a:lnTo>
                                <a:lnTo>
                                  <a:pt x="202835" y="22956"/>
                                </a:lnTo>
                                <a:lnTo>
                                  <a:pt x="152961" y="12982"/>
                                </a:lnTo>
                                <a:lnTo>
                                  <a:pt x="102456" y="5800"/>
                                </a:lnTo>
                                <a:lnTo>
                                  <a:pt x="51431" y="1457"/>
                                </a:lnTo>
                                <a:lnTo>
                                  <a:pt x="0" y="0"/>
                                </a:lnTo>
                                <a:close/>
                              </a:path>
                            </a:pathLst>
                          </a:custGeom>
                          <a:solidFill>
                            <a:srgbClr val="C0504D"/>
                          </a:solidFill>
                        </wps:spPr>
                        <wps:bodyPr wrap="square" lIns="0" tIns="0" rIns="0" bIns="0" rtlCol="0">
                          <a:prstTxWarp prst="textNoShape">
                            <a:avLst/>
                          </a:prstTxWarp>
                          <a:noAutofit/>
                        </wps:bodyPr>
                      </wps:wsp>
                      <wps:wsp>
                        <wps:cNvPr id="39" name="Graphic 39"/>
                        <wps:cNvSpPr/>
                        <wps:spPr>
                          <a:xfrm>
                            <a:off x="1125719" y="1083373"/>
                            <a:ext cx="1550670" cy="1550670"/>
                          </a:xfrm>
                          <a:custGeom>
                            <a:avLst/>
                            <a:gdLst/>
                            <a:ahLst/>
                            <a:cxnLst/>
                            <a:rect l="l" t="t" r="r" b="b"/>
                            <a:pathLst>
                              <a:path w="1550670" h="1550670">
                                <a:moveTo>
                                  <a:pt x="265756" y="0"/>
                                </a:moveTo>
                                <a:lnTo>
                                  <a:pt x="232536" y="35000"/>
                                </a:lnTo>
                                <a:lnTo>
                                  <a:pt x="201531" y="71288"/>
                                </a:lnTo>
                                <a:lnTo>
                                  <a:pt x="172741" y="108775"/>
                                </a:lnTo>
                                <a:lnTo>
                                  <a:pt x="146166" y="147372"/>
                                </a:lnTo>
                                <a:lnTo>
                                  <a:pt x="121805" y="186990"/>
                                </a:lnTo>
                                <a:lnTo>
                                  <a:pt x="99658" y="227541"/>
                                </a:lnTo>
                                <a:lnTo>
                                  <a:pt x="79726" y="268935"/>
                                </a:lnTo>
                                <a:lnTo>
                                  <a:pt x="62009" y="311085"/>
                                </a:lnTo>
                                <a:lnTo>
                                  <a:pt x="46507" y="353900"/>
                                </a:lnTo>
                                <a:lnTo>
                                  <a:pt x="33219" y="397293"/>
                                </a:lnTo>
                                <a:lnTo>
                                  <a:pt x="22146" y="441174"/>
                                </a:lnTo>
                                <a:lnTo>
                                  <a:pt x="13287" y="485455"/>
                                </a:lnTo>
                                <a:lnTo>
                                  <a:pt x="6643" y="530046"/>
                                </a:lnTo>
                                <a:lnTo>
                                  <a:pt x="2214" y="574860"/>
                                </a:lnTo>
                                <a:lnTo>
                                  <a:pt x="0" y="619806"/>
                                </a:lnTo>
                                <a:lnTo>
                                  <a:pt x="0" y="664798"/>
                                </a:lnTo>
                                <a:lnTo>
                                  <a:pt x="2214" y="709744"/>
                                </a:lnTo>
                                <a:lnTo>
                                  <a:pt x="6643" y="754558"/>
                                </a:lnTo>
                                <a:lnTo>
                                  <a:pt x="13287" y="799149"/>
                                </a:lnTo>
                                <a:lnTo>
                                  <a:pt x="22146" y="843430"/>
                                </a:lnTo>
                                <a:lnTo>
                                  <a:pt x="33219" y="887311"/>
                                </a:lnTo>
                                <a:lnTo>
                                  <a:pt x="46507" y="930704"/>
                                </a:lnTo>
                                <a:lnTo>
                                  <a:pt x="62009" y="973519"/>
                                </a:lnTo>
                                <a:lnTo>
                                  <a:pt x="79726" y="1015669"/>
                                </a:lnTo>
                                <a:lnTo>
                                  <a:pt x="99658" y="1057063"/>
                                </a:lnTo>
                                <a:lnTo>
                                  <a:pt x="121805" y="1097614"/>
                                </a:lnTo>
                                <a:lnTo>
                                  <a:pt x="146166" y="1137232"/>
                                </a:lnTo>
                                <a:lnTo>
                                  <a:pt x="172741" y="1175829"/>
                                </a:lnTo>
                                <a:lnTo>
                                  <a:pt x="201531" y="1213316"/>
                                </a:lnTo>
                                <a:lnTo>
                                  <a:pt x="232536" y="1249604"/>
                                </a:lnTo>
                                <a:lnTo>
                                  <a:pt x="265756" y="1284604"/>
                                </a:lnTo>
                                <a:lnTo>
                                  <a:pt x="300756" y="1317824"/>
                                </a:lnTo>
                                <a:lnTo>
                                  <a:pt x="337044" y="1348829"/>
                                </a:lnTo>
                                <a:lnTo>
                                  <a:pt x="374531" y="1377619"/>
                                </a:lnTo>
                                <a:lnTo>
                                  <a:pt x="413128" y="1404195"/>
                                </a:lnTo>
                                <a:lnTo>
                                  <a:pt x="452747" y="1428556"/>
                                </a:lnTo>
                                <a:lnTo>
                                  <a:pt x="493297" y="1450702"/>
                                </a:lnTo>
                                <a:lnTo>
                                  <a:pt x="534692" y="1470634"/>
                                </a:lnTo>
                                <a:lnTo>
                                  <a:pt x="576841" y="1488351"/>
                                </a:lnTo>
                                <a:lnTo>
                                  <a:pt x="619657" y="1503854"/>
                                </a:lnTo>
                                <a:lnTo>
                                  <a:pt x="663049" y="1517141"/>
                                </a:lnTo>
                                <a:lnTo>
                                  <a:pt x="706930" y="1528215"/>
                                </a:lnTo>
                                <a:lnTo>
                                  <a:pt x="751211" y="1537073"/>
                                </a:lnTo>
                                <a:lnTo>
                                  <a:pt x="795803" y="1543717"/>
                                </a:lnTo>
                                <a:lnTo>
                                  <a:pt x="840616" y="1548146"/>
                                </a:lnTo>
                                <a:lnTo>
                                  <a:pt x="885563" y="1550361"/>
                                </a:lnTo>
                                <a:lnTo>
                                  <a:pt x="930554" y="1550361"/>
                                </a:lnTo>
                                <a:lnTo>
                                  <a:pt x="975501" y="1548146"/>
                                </a:lnTo>
                                <a:lnTo>
                                  <a:pt x="1020314" y="1543717"/>
                                </a:lnTo>
                                <a:lnTo>
                                  <a:pt x="1064906" y="1537073"/>
                                </a:lnTo>
                                <a:lnTo>
                                  <a:pt x="1109187" y="1528215"/>
                                </a:lnTo>
                                <a:lnTo>
                                  <a:pt x="1153068" y="1517141"/>
                                </a:lnTo>
                                <a:lnTo>
                                  <a:pt x="1196460" y="1503854"/>
                                </a:lnTo>
                                <a:lnTo>
                                  <a:pt x="1239276" y="1488351"/>
                                </a:lnTo>
                                <a:lnTo>
                                  <a:pt x="1281425" y="1470634"/>
                                </a:lnTo>
                                <a:lnTo>
                                  <a:pt x="1322819" y="1450702"/>
                                </a:lnTo>
                                <a:lnTo>
                                  <a:pt x="1363370" y="1428556"/>
                                </a:lnTo>
                                <a:lnTo>
                                  <a:pt x="1402989" y="1404195"/>
                                </a:lnTo>
                                <a:lnTo>
                                  <a:pt x="1441586" y="1377619"/>
                                </a:lnTo>
                                <a:lnTo>
                                  <a:pt x="1479073" y="1348829"/>
                                </a:lnTo>
                                <a:lnTo>
                                  <a:pt x="1515361" y="1317824"/>
                                </a:lnTo>
                                <a:lnTo>
                                  <a:pt x="1550361" y="1284604"/>
                                </a:lnTo>
                                <a:lnTo>
                                  <a:pt x="908122" y="642239"/>
                                </a:lnTo>
                                <a:lnTo>
                                  <a:pt x="265756" y="0"/>
                                </a:lnTo>
                                <a:close/>
                              </a:path>
                            </a:pathLst>
                          </a:custGeom>
                          <a:solidFill>
                            <a:srgbClr val="9BBA58"/>
                          </a:solidFill>
                        </wps:spPr>
                        <wps:bodyPr wrap="square" lIns="0" tIns="0" rIns="0" bIns="0" rtlCol="0">
                          <a:prstTxWarp prst="textNoShape">
                            <a:avLst/>
                          </a:prstTxWarp>
                          <a:noAutofit/>
                        </wps:bodyPr>
                      </wps:wsp>
                      <wps:wsp>
                        <wps:cNvPr id="40" name="Graphic 40"/>
                        <wps:cNvSpPr/>
                        <wps:spPr>
                          <a:xfrm>
                            <a:off x="1391475" y="817308"/>
                            <a:ext cx="642620" cy="908685"/>
                          </a:xfrm>
                          <a:custGeom>
                            <a:avLst/>
                            <a:gdLst/>
                            <a:ahLst/>
                            <a:cxnLst/>
                            <a:rect l="l" t="t" r="r" b="b"/>
                            <a:pathLst>
                              <a:path w="642620" h="908685">
                                <a:moveTo>
                                  <a:pt x="642366" y="0"/>
                                </a:moveTo>
                                <a:lnTo>
                                  <a:pt x="590908" y="1457"/>
                                </a:lnTo>
                                <a:lnTo>
                                  <a:pt x="539862" y="5800"/>
                                </a:lnTo>
                                <a:lnTo>
                                  <a:pt x="489338" y="12982"/>
                                </a:lnTo>
                                <a:lnTo>
                                  <a:pt x="439449" y="22956"/>
                                </a:lnTo>
                                <a:lnTo>
                                  <a:pt x="390306" y="35675"/>
                                </a:lnTo>
                                <a:lnTo>
                                  <a:pt x="342020" y="51095"/>
                                </a:lnTo>
                                <a:lnTo>
                                  <a:pt x="294703" y="69167"/>
                                </a:lnTo>
                                <a:lnTo>
                                  <a:pt x="248467" y="89846"/>
                                </a:lnTo>
                                <a:lnTo>
                                  <a:pt x="203424" y="113085"/>
                                </a:lnTo>
                                <a:lnTo>
                                  <a:pt x="159684" y="138839"/>
                                </a:lnTo>
                                <a:lnTo>
                                  <a:pt x="117360" y="167060"/>
                                </a:lnTo>
                                <a:lnTo>
                                  <a:pt x="76564" y="197702"/>
                                </a:lnTo>
                                <a:lnTo>
                                  <a:pt x="37406" y="230719"/>
                                </a:lnTo>
                                <a:lnTo>
                                  <a:pt x="0" y="266064"/>
                                </a:lnTo>
                                <a:lnTo>
                                  <a:pt x="642366" y="908303"/>
                                </a:lnTo>
                                <a:lnTo>
                                  <a:pt x="642366" y="0"/>
                                </a:lnTo>
                                <a:close/>
                              </a:path>
                            </a:pathLst>
                          </a:custGeom>
                          <a:solidFill>
                            <a:srgbClr val="8063A1"/>
                          </a:solidFill>
                        </wps:spPr>
                        <wps:bodyPr wrap="square" lIns="0" tIns="0" rIns="0" bIns="0" rtlCol="0">
                          <a:prstTxWarp prst="textNoShape">
                            <a:avLst/>
                          </a:prstTxWarp>
                          <a:noAutofit/>
                        </wps:bodyPr>
                      </wps:wsp>
                      <wps:wsp>
                        <wps:cNvPr id="41" name="Graphic 41"/>
                        <wps:cNvSpPr/>
                        <wps:spPr>
                          <a:xfrm>
                            <a:off x="3558730" y="1253299"/>
                            <a:ext cx="68580" cy="70485"/>
                          </a:xfrm>
                          <a:custGeom>
                            <a:avLst/>
                            <a:gdLst/>
                            <a:ahLst/>
                            <a:cxnLst/>
                            <a:rect l="l" t="t" r="r" b="b"/>
                            <a:pathLst>
                              <a:path w="68580" h="70485">
                                <a:moveTo>
                                  <a:pt x="68579" y="0"/>
                                </a:moveTo>
                                <a:lnTo>
                                  <a:pt x="0" y="0"/>
                                </a:lnTo>
                                <a:lnTo>
                                  <a:pt x="0" y="70103"/>
                                </a:lnTo>
                                <a:lnTo>
                                  <a:pt x="68579" y="70103"/>
                                </a:lnTo>
                                <a:lnTo>
                                  <a:pt x="68579" y="0"/>
                                </a:lnTo>
                                <a:close/>
                              </a:path>
                            </a:pathLst>
                          </a:custGeom>
                          <a:solidFill>
                            <a:srgbClr val="4F81BC"/>
                          </a:solidFill>
                        </wps:spPr>
                        <wps:bodyPr wrap="square" lIns="0" tIns="0" rIns="0" bIns="0" rtlCol="0">
                          <a:prstTxWarp prst="textNoShape">
                            <a:avLst/>
                          </a:prstTxWarp>
                          <a:noAutofit/>
                        </wps:bodyPr>
                      </wps:wsp>
                      <wps:wsp>
                        <wps:cNvPr id="42" name="Graphic 42"/>
                        <wps:cNvSpPr/>
                        <wps:spPr>
                          <a:xfrm>
                            <a:off x="3558730" y="1501711"/>
                            <a:ext cx="68580" cy="70485"/>
                          </a:xfrm>
                          <a:custGeom>
                            <a:avLst/>
                            <a:gdLst/>
                            <a:ahLst/>
                            <a:cxnLst/>
                            <a:rect l="l" t="t" r="r" b="b"/>
                            <a:pathLst>
                              <a:path w="68580" h="70485">
                                <a:moveTo>
                                  <a:pt x="68579" y="0"/>
                                </a:moveTo>
                                <a:lnTo>
                                  <a:pt x="0" y="0"/>
                                </a:lnTo>
                                <a:lnTo>
                                  <a:pt x="0" y="70103"/>
                                </a:lnTo>
                                <a:lnTo>
                                  <a:pt x="68579" y="70103"/>
                                </a:lnTo>
                                <a:lnTo>
                                  <a:pt x="68579" y="0"/>
                                </a:lnTo>
                                <a:close/>
                              </a:path>
                            </a:pathLst>
                          </a:custGeom>
                          <a:solidFill>
                            <a:srgbClr val="C0504D"/>
                          </a:solidFill>
                        </wps:spPr>
                        <wps:bodyPr wrap="square" lIns="0" tIns="0" rIns="0" bIns="0" rtlCol="0">
                          <a:prstTxWarp prst="textNoShape">
                            <a:avLst/>
                          </a:prstTxWarp>
                          <a:noAutofit/>
                        </wps:bodyPr>
                      </wps:wsp>
                      <wps:wsp>
                        <wps:cNvPr id="43" name="Graphic 43"/>
                        <wps:cNvSpPr/>
                        <wps:spPr>
                          <a:xfrm>
                            <a:off x="3558730" y="1751647"/>
                            <a:ext cx="68580" cy="68580"/>
                          </a:xfrm>
                          <a:custGeom>
                            <a:avLst/>
                            <a:gdLst/>
                            <a:ahLst/>
                            <a:cxnLst/>
                            <a:rect l="l" t="t" r="r" b="b"/>
                            <a:pathLst>
                              <a:path w="68580" h="68580">
                                <a:moveTo>
                                  <a:pt x="68579" y="0"/>
                                </a:moveTo>
                                <a:lnTo>
                                  <a:pt x="0" y="0"/>
                                </a:lnTo>
                                <a:lnTo>
                                  <a:pt x="0" y="68579"/>
                                </a:lnTo>
                                <a:lnTo>
                                  <a:pt x="68579" y="68579"/>
                                </a:lnTo>
                                <a:lnTo>
                                  <a:pt x="68579" y="0"/>
                                </a:lnTo>
                                <a:close/>
                              </a:path>
                            </a:pathLst>
                          </a:custGeom>
                          <a:solidFill>
                            <a:srgbClr val="9BBA58"/>
                          </a:solidFill>
                        </wps:spPr>
                        <wps:bodyPr wrap="square" lIns="0" tIns="0" rIns="0" bIns="0" rtlCol="0">
                          <a:prstTxWarp prst="textNoShape">
                            <a:avLst/>
                          </a:prstTxWarp>
                          <a:noAutofit/>
                        </wps:bodyPr>
                      </wps:wsp>
                      <wps:wsp>
                        <wps:cNvPr id="44" name="Graphic 44"/>
                        <wps:cNvSpPr/>
                        <wps:spPr>
                          <a:xfrm>
                            <a:off x="3558730" y="2000059"/>
                            <a:ext cx="68580" cy="70485"/>
                          </a:xfrm>
                          <a:custGeom>
                            <a:avLst/>
                            <a:gdLst/>
                            <a:ahLst/>
                            <a:cxnLst/>
                            <a:rect l="l" t="t" r="r" b="b"/>
                            <a:pathLst>
                              <a:path w="68580" h="70485">
                                <a:moveTo>
                                  <a:pt x="68579" y="0"/>
                                </a:moveTo>
                                <a:lnTo>
                                  <a:pt x="0" y="0"/>
                                </a:lnTo>
                                <a:lnTo>
                                  <a:pt x="0" y="70103"/>
                                </a:lnTo>
                                <a:lnTo>
                                  <a:pt x="68579" y="70103"/>
                                </a:lnTo>
                                <a:lnTo>
                                  <a:pt x="68579" y="0"/>
                                </a:lnTo>
                                <a:close/>
                              </a:path>
                            </a:pathLst>
                          </a:custGeom>
                          <a:solidFill>
                            <a:srgbClr val="8063A1"/>
                          </a:solidFill>
                        </wps:spPr>
                        <wps:bodyPr wrap="square" lIns="0" tIns="0" rIns="0" bIns="0" rtlCol="0">
                          <a:prstTxWarp prst="textNoShape">
                            <a:avLst/>
                          </a:prstTxWarp>
                          <a:noAutofit/>
                        </wps:bodyPr>
                      </wps:wsp>
                      <wps:wsp>
                        <wps:cNvPr id="45" name="Graphic 45"/>
                        <wps:cNvSpPr/>
                        <wps:spPr>
                          <a:xfrm>
                            <a:off x="3558730" y="2248471"/>
                            <a:ext cx="68580" cy="70485"/>
                          </a:xfrm>
                          <a:custGeom>
                            <a:avLst/>
                            <a:gdLst/>
                            <a:ahLst/>
                            <a:cxnLst/>
                            <a:rect l="l" t="t" r="r" b="b"/>
                            <a:pathLst>
                              <a:path w="68580" h="70485">
                                <a:moveTo>
                                  <a:pt x="68579" y="0"/>
                                </a:moveTo>
                                <a:lnTo>
                                  <a:pt x="0" y="0"/>
                                </a:lnTo>
                                <a:lnTo>
                                  <a:pt x="0" y="70103"/>
                                </a:lnTo>
                                <a:lnTo>
                                  <a:pt x="68579" y="70103"/>
                                </a:lnTo>
                                <a:lnTo>
                                  <a:pt x="68579" y="0"/>
                                </a:lnTo>
                                <a:close/>
                              </a:path>
                            </a:pathLst>
                          </a:custGeom>
                          <a:solidFill>
                            <a:srgbClr val="4AACC5"/>
                          </a:solidFill>
                        </wps:spPr>
                        <wps:bodyPr wrap="square" lIns="0" tIns="0" rIns="0" bIns="0" rtlCol="0">
                          <a:prstTxWarp prst="textNoShape">
                            <a:avLst/>
                          </a:prstTxWarp>
                          <a:noAutofit/>
                        </wps:bodyPr>
                      </wps:wsp>
                      <wps:wsp>
                        <wps:cNvPr id="46" name="Graphic 46"/>
                        <wps:cNvSpPr/>
                        <wps:spPr>
                          <a:xfrm>
                            <a:off x="4762" y="4762"/>
                            <a:ext cx="5071745" cy="2768600"/>
                          </a:xfrm>
                          <a:custGeom>
                            <a:avLst/>
                            <a:gdLst/>
                            <a:ahLst/>
                            <a:cxnLst/>
                            <a:rect l="l" t="t" r="r" b="b"/>
                            <a:pathLst>
                              <a:path w="5071745" h="2768600">
                                <a:moveTo>
                                  <a:pt x="0" y="2768600"/>
                                </a:moveTo>
                                <a:lnTo>
                                  <a:pt x="5071745" y="2768600"/>
                                </a:lnTo>
                                <a:lnTo>
                                  <a:pt x="5071745" y="0"/>
                                </a:lnTo>
                                <a:lnTo>
                                  <a:pt x="0" y="0"/>
                                </a:lnTo>
                                <a:lnTo>
                                  <a:pt x="0" y="2768600"/>
                                </a:lnTo>
                                <a:close/>
                              </a:path>
                            </a:pathLst>
                          </a:custGeom>
                          <a:ln w="9525">
                            <a:solidFill>
                              <a:srgbClr val="858585"/>
                            </a:solidFill>
                            <a:prstDash val="solid"/>
                          </a:ln>
                        </wps:spPr>
                        <wps:bodyPr wrap="square" lIns="0" tIns="0" rIns="0" bIns="0" rtlCol="0">
                          <a:prstTxWarp prst="textNoShape">
                            <a:avLst/>
                          </a:prstTxWarp>
                          <a:noAutofit/>
                        </wps:bodyPr>
                      </wps:wsp>
                      <wps:wsp>
                        <wps:cNvPr id="47" name="Textbox 47"/>
                        <wps:cNvSpPr txBox="1"/>
                        <wps:spPr>
                          <a:xfrm>
                            <a:off x="9525" y="5143"/>
                            <a:ext cx="5062220" cy="2763520"/>
                          </a:xfrm>
                          <a:prstGeom prst="rect">
                            <a:avLst/>
                          </a:prstGeom>
                        </wps:spPr>
                        <wps:txbx>
                          <w:txbxContent>
                            <w:p>
                              <w:pPr>
                                <w:spacing w:before="149"/>
                                <w:ind w:left="1017" w:right="1019" w:firstLine="1"/>
                                <w:jc w:val="center"/>
                                <w:rPr>
                                  <w:rFonts w:ascii="Carlito" w:hAnsi="Carlito"/>
                                  <w:b/>
                                  <w:sz w:val="24"/>
                                </w:rPr>
                              </w:pPr>
                              <w:r>
                                <w:rPr>
                                  <w:rFonts w:ascii="Carlito" w:hAnsi="Carlito"/>
                                  <w:b/>
                                  <w:sz w:val="24"/>
                                </w:rPr>
                                <w:t>Figure 8: (Q4) To what extent do you feel that measures to reduce</w:t>
                              </w:r>
                              <w:r>
                                <w:rPr>
                                  <w:rFonts w:ascii="Carlito" w:hAnsi="Carlito"/>
                                  <w:b/>
                                  <w:spacing w:val="-8"/>
                                  <w:sz w:val="24"/>
                                </w:rPr>
                                <w:t> </w:t>
                              </w:r>
                              <w:r>
                                <w:rPr>
                                  <w:rFonts w:ascii="Carlito" w:hAnsi="Carlito"/>
                                  <w:b/>
                                  <w:sz w:val="24"/>
                                </w:rPr>
                                <w:t>poor</w:t>
                              </w:r>
                              <w:r>
                                <w:rPr>
                                  <w:rFonts w:ascii="Carlito" w:hAnsi="Carlito"/>
                                  <w:b/>
                                  <w:spacing w:val="-10"/>
                                  <w:sz w:val="24"/>
                                </w:rPr>
                                <w:t> </w:t>
                              </w:r>
                              <w:r>
                                <w:rPr>
                                  <w:rFonts w:ascii="Carlito" w:hAnsi="Carlito"/>
                                  <w:b/>
                                  <w:sz w:val="24"/>
                                </w:rPr>
                                <w:t>water</w:t>
                              </w:r>
                              <w:r>
                                <w:rPr>
                                  <w:rFonts w:ascii="Carlito" w:hAnsi="Carlito"/>
                                  <w:b/>
                                  <w:spacing w:val="-7"/>
                                  <w:sz w:val="24"/>
                                </w:rPr>
                                <w:t> </w:t>
                              </w:r>
                              <w:r>
                                <w:rPr>
                                  <w:rFonts w:ascii="Carlito" w:hAnsi="Carlito"/>
                                  <w:b/>
                                  <w:sz w:val="24"/>
                                </w:rPr>
                                <w:t>quality</w:t>
                              </w:r>
                              <w:r>
                                <w:rPr>
                                  <w:rFonts w:ascii="Carlito" w:hAnsi="Carlito"/>
                                  <w:b/>
                                  <w:spacing w:val="-8"/>
                                  <w:sz w:val="24"/>
                                </w:rPr>
                                <w:t> </w:t>
                              </w:r>
                              <w:r>
                                <w:rPr>
                                  <w:rFonts w:ascii="Carlito" w:hAnsi="Carlito"/>
                                  <w:b/>
                                  <w:sz w:val="24"/>
                                </w:rPr>
                                <w:t>will</w:t>
                              </w:r>
                              <w:r>
                                <w:rPr>
                                  <w:rFonts w:ascii="Carlito" w:hAnsi="Carlito"/>
                                  <w:b/>
                                  <w:spacing w:val="-11"/>
                                  <w:sz w:val="24"/>
                                </w:rPr>
                                <w:t> </w:t>
                              </w:r>
                              <w:r>
                                <w:rPr>
                                  <w:rFonts w:ascii="Carlito" w:hAnsi="Carlito"/>
                                  <w:b/>
                                  <w:sz w:val="24"/>
                                </w:rPr>
                                <w:t>also</w:t>
                              </w:r>
                              <w:r>
                                <w:rPr>
                                  <w:rFonts w:ascii="Carlito" w:hAnsi="Carlito"/>
                                  <w:b/>
                                  <w:spacing w:val="-7"/>
                                  <w:sz w:val="24"/>
                                </w:rPr>
                                <w:t> </w:t>
                              </w:r>
                              <w:r>
                                <w:rPr>
                                  <w:rFonts w:ascii="Carlito" w:hAnsi="Carlito"/>
                                  <w:b/>
                                  <w:sz w:val="24"/>
                                </w:rPr>
                                <w:t>help</w:t>
                              </w:r>
                              <w:r>
                                <w:rPr>
                                  <w:rFonts w:ascii="Carlito" w:hAnsi="Carlito"/>
                                  <w:b/>
                                  <w:spacing w:val="-7"/>
                                  <w:sz w:val="24"/>
                                </w:rPr>
                                <w:t> </w:t>
                              </w:r>
                              <w:r>
                                <w:rPr>
                                  <w:rFonts w:ascii="Carlito" w:hAnsi="Carlito"/>
                                  <w:b/>
                                  <w:sz w:val="24"/>
                                </w:rPr>
                                <w:t>reduce</w:t>
                              </w:r>
                              <w:r>
                                <w:rPr>
                                  <w:rFonts w:ascii="Carlito" w:hAnsi="Carlito"/>
                                  <w:b/>
                                  <w:spacing w:val="-8"/>
                                  <w:sz w:val="24"/>
                                </w:rPr>
                                <w:t> </w:t>
                              </w:r>
                              <w:r>
                                <w:rPr>
                                  <w:rFonts w:ascii="Carlito" w:hAnsi="Carlito"/>
                                  <w:b/>
                                  <w:sz w:val="24"/>
                                </w:rPr>
                                <w:t>overall</w:t>
                              </w:r>
                              <w:r>
                                <w:rPr>
                                  <w:rFonts w:ascii="Carlito" w:hAnsi="Carlito"/>
                                  <w:b/>
                                  <w:spacing w:val="-7"/>
                                  <w:sz w:val="24"/>
                                </w:rPr>
                                <w:t> </w:t>
                              </w:r>
                              <w:r>
                                <w:rPr>
                                  <w:rFonts w:ascii="Carlito" w:hAnsi="Carlito"/>
                                  <w:b/>
                                  <w:sz w:val="24"/>
                                </w:rPr>
                                <w:t>farm costs, for example on fertiliser? Would you say…</w:t>
                              </w:r>
                            </w:p>
                            <w:p>
                              <w:pPr>
                                <w:spacing w:line="240" w:lineRule="auto" w:before="0"/>
                                <w:rPr>
                                  <w:rFonts w:ascii="Carlito"/>
                                  <w:b/>
                                  <w:sz w:val="24"/>
                                </w:rPr>
                              </w:pPr>
                            </w:p>
                            <w:p>
                              <w:pPr>
                                <w:spacing w:line="240" w:lineRule="auto" w:before="272"/>
                                <w:rPr>
                                  <w:rFonts w:ascii="Carlito"/>
                                  <w:b/>
                                  <w:sz w:val="24"/>
                                </w:rPr>
                              </w:pPr>
                            </w:p>
                            <w:p>
                              <w:pPr>
                                <w:spacing w:line="386" w:lineRule="auto" w:before="0"/>
                                <w:ind w:left="5746" w:right="1087" w:firstLine="0"/>
                                <w:jc w:val="left"/>
                                <w:rPr>
                                  <w:rFonts w:ascii="Carlito"/>
                                  <w:sz w:val="20"/>
                                </w:rPr>
                              </w:pPr>
                              <w:r>
                                <w:rPr>
                                  <w:rFonts w:ascii="Carlito"/>
                                  <w:sz w:val="20"/>
                                </w:rPr>
                                <w:t>A great deal</w:t>
                              </w:r>
                              <w:r>
                                <w:rPr>
                                  <w:rFonts w:ascii="Carlito"/>
                                  <w:spacing w:val="40"/>
                                  <w:sz w:val="20"/>
                                </w:rPr>
                                <w:t> </w:t>
                              </w:r>
                              <w:r>
                                <w:rPr>
                                  <w:rFonts w:ascii="Carlito"/>
                                  <w:sz w:val="20"/>
                                </w:rPr>
                                <w:t>A</w:t>
                              </w:r>
                              <w:r>
                                <w:rPr>
                                  <w:rFonts w:ascii="Carlito"/>
                                  <w:spacing w:val="-12"/>
                                  <w:sz w:val="20"/>
                                </w:rPr>
                                <w:t> </w:t>
                              </w:r>
                              <w:r>
                                <w:rPr>
                                  <w:rFonts w:ascii="Carlito"/>
                                  <w:sz w:val="20"/>
                                </w:rPr>
                                <w:t>fair</w:t>
                              </w:r>
                              <w:r>
                                <w:rPr>
                                  <w:rFonts w:ascii="Carlito"/>
                                  <w:spacing w:val="-11"/>
                                  <w:sz w:val="20"/>
                                </w:rPr>
                                <w:t> </w:t>
                              </w:r>
                              <w:r>
                                <w:rPr>
                                  <w:rFonts w:ascii="Carlito"/>
                                  <w:sz w:val="20"/>
                                </w:rPr>
                                <w:t>Amount A Little</w:t>
                              </w:r>
                            </w:p>
                            <w:p>
                              <w:pPr>
                                <w:spacing w:line="386" w:lineRule="auto" w:before="0"/>
                                <w:ind w:left="5746" w:right="1270" w:firstLine="0"/>
                                <w:jc w:val="left"/>
                                <w:rPr>
                                  <w:rFonts w:ascii="Carlito"/>
                                  <w:sz w:val="20"/>
                                </w:rPr>
                              </w:pPr>
                              <w:r>
                                <w:rPr>
                                  <w:rFonts w:ascii="Carlito"/>
                                  <w:sz w:val="20"/>
                                </w:rPr>
                                <w:t>Not at all Don't</w:t>
                              </w:r>
                              <w:r>
                                <w:rPr>
                                  <w:rFonts w:ascii="Carlito"/>
                                  <w:spacing w:val="-12"/>
                                  <w:sz w:val="20"/>
                                </w:rPr>
                                <w:t> </w:t>
                              </w:r>
                              <w:r>
                                <w:rPr>
                                  <w:rFonts w:ascii="Carlito"/>
                                  <w:sz w:val="20"/>
                                </w:rPr>
                                <w:t>Know</w:t>
                              </w:r>
                            </w:p>
                          </w:txbxContent>
                        </wps:txbx>
                        <wps:bodyPr wrap="square" lIns="0" tIns="0" rIns="0" bIns="0" rtlCol="0">
                          <a:noAutofit/>
                        </wps:bodyPr>
                      </wps:wsp>
                    </wpg:wgp>
                  </a:graphicData>
                </a:graphic>
              </wp:anchor>
            </w:drawing>
          </mc:Choice>
          <mc:Fallback>
            <w:pict>
              <v:group style="position:absolute;margin-left:71.625pt;margin-top:9.608398pt;width:400.1pt;height:218.75pt;mso-position-horizontal-relative:page;mso-position-vertical-relative:paragraph;z-index:-15724032;mso-wrap-distance-left:0;mso-wrap-distance-right:0" id="docshapegroup31" coordorigin="1433,192" coordsize="8002,4375">
                <v:shape style="position:absolute;left:4635;top:1479;width:1430;height:2442" id="docshape32" coordorigin="4635,1479" coordsize="1430,2442" path="m4635,1479l4635,2910,5647,3921,5699,3866,5748,3809,5793,3750,5835,3689,5873,3627,5908,3563,5940,3498,5968,3431,5992,3364,6013,3296,6030,3227,6044,3157,6055,3087,6062,3016,6065,2945,6065,2874,6062,2804,6055,2733,6044,2663,6030,2593,6013,2524,5992,2456,5968,2388,5940,2322,5908,2257,5873,2193,5835,2130,5793,2070,5748,2011,5699,1953,5647,1898,5588,1843,5526,1791,5462,1742,5395,1698,5326,1657,5256,1621,5183,1588,5108,1560,5032,1535,4955,1515,4876,1500,4797,1488,4716,1482,4635,1479xe" filled="true" fillcolor="#c0504d" stroked="false">
                  <v:path arrowok="t"/>
                  <v:fill type="solid"/>
                </v:shape>
                <v:shape style="position:absolute;left:3205;top:1898;width:2442;height:2442" id="docshape33" coordorigin="3205,1898" coordsize="2442,2442" path="m3624,1898l3571,1953,3523,2011,3477,2070,3435,2130,3397,2193,3362,2257,3331,2322,3303,2388,3279,2456,3258,2524,3240,2593,3226,2663,3216,2733,3209,2804,3205,2874,3205,2945,3209,3016,3216,3087,3226,3157,3240,3227,3258,3296,3279,3364,3303,3431,3331,3498,3362,3563,3397,3627,3435,3689,3477,3750,3523,3809,3571,3866,3624,3921,3679,3974,3736,4022,3795,4068,3856,4110,3918,4148,3982,4183,4047,4214,4114,4242,4181,4267,4249,4287,4319,4305,4388,4319,4459,4329,4529,4336,4600,4340,4671,4340,4742,4336,4812,4329,4882,4319,4952,4305,5021,4287,5089,4267,5157,4242,5223,4214,5288,4183,5352,4148,5415,4110,5476,4068,5535,4022,5592,3974,5647,3921,4635,2910,3624,1898xe" filled="true" fillcolor="#9bba58" stroked="false">
                  <v:path arrowok="t"/>
                  <v:fill type="solid"/>
                </v:shape>
                <v:shape style="position:absolute;left:3623;top:1479;width:1012;height:1431" id="docshape34" coordorigin="3624,1479" coordsize="1012,1431" path="m4635,1479l4554,1482,4474,1488,4394,1500,4316,1515,4238,1535,4162,1560,4088,1588,4015,1621,3944,1657,3875,1698,3809,1742,3744,1791,3683,1843,3624,1898,4635,2910,4635,1479xe" filled="true" fillcolor="#8063a1" stroked="false">
                  <v:path arrowok="t"/>
                  <v:fill type="solid"/>
                </v:shape>
                <v:rect style="position:absolute;left:7036;top:2165;width:108;height:111" id="docshape35" filled="true" fillcolor="#4f81bc" stroked="false">
                  <v:fill type="solid"/>
                </v:rect>
                <v:rect style="position:absolute;left:7036;top:2557;width:108;height:111" id="docshape36" filled="true" fillcolor="#c0504d" stroked="false">
                  <v:fill type="solid"/>
                </v:rect>
                <v:rect style="position:absolute;left:7036;top:2950;width:108;height:108" id="docshape37" filled="true" fillcolor="#9bba58" stroked="false">
                  <v:fill type="solid"/>
                </v:rect>
                <v:rect style="position:absolute;left:7036;top:3341;width:108;height:111" id="docshape38" filled="true" fillcolor="#8063a1" stroked="false">
                  <v:fill type="solid"/>
                </v:rect>
                <v:rect style="position:absolute;left:7036;top:3733;width:108;height:111" id="docshape39" filled="true" fillcolor="#4aacc5" stroked="false">
                  <v:fill type="solid"/>
                </v:rect>
                <v:rect style="position:absolute;left:1440;top:199;width:7987;height:4360" id="docshape40" filled="false" stroked="true" strokeweight=".75pt" strokecolor="#858585">
                  <v:stroke dashstyle="solid"/>
                </v:rect>
                <v:shape style="position:absolute;left:1447;top:200;width:7972;height:4352" type="#_x0000_t202" id="docshape41" filled="false" stroked="false">
                  <v:textbox inset="0,0,0,0">
                    <w:txbxContent>
                      <w:p>
                        <w:pPr>
                          <w:spacing w:before="149"/>
                          <w:ind w:left="1017" w:right="1019" w:firstLine="1"/>
                          <w:jc w:val="center"/>
                          <w:rPr>
                            <w:rFonts w:ascii="Carlito" w:hAnsi="Carlito"/>
                            <w:b/>
                            <w:sz w:val="24"/>
                          </w:rPr>
                        </w:pPr>
                        <w:r>
                          <w:rPr>
                            <w:rFonts w:ascii="Carlito" w:hAnsi="Carlito"/>
                            <w:b/>
                            <w:sz w:val="24"/>
                          </w:rPr>
                          <w:t>Figure 8: (Q4) To what extent do you feel that measures to reduce</w:t>
                        </w:r>
                        <w:r>
                          <w:rPr>
                            <w:rFonts w:ascii="Carlito" w:hAnsi="Carlito"/>
                            <w:b/>
                            <w:spacing w:val="-8"/>
                            <w:sz w:val="24"/>
                          </w:rPr>
                          <w:t> </w:t>
                        </w:r>
                        <w:r>
                          <w:rPr>
                            <w:rFonts w:ascii="Carlito" w:hAnsi="Carlito"/>
                            <w:b/>
                            <w:sz w:val="24"/>
                          </w:rPr>
                          <w:t>poor</w:t>
                        </w:r>
                        <w:r>
                          <w:rPr>
                            <w:rFonts w:ascii="Carlito" w:hAnsi="Carlito"/>
                            <w:b/>
                            <w:spacing w:val="-10"/>
                            <w:sz w:val="24"/>
                          </w:rPr>
                          <w:t> </w:t>
                        </w:r>
                        <w:r>
                          <w:rPr>
                            <w:rFonts w:ascii="Carlito" w:hAnsi="Carlito"/>
                            <w:b/>
                            <w:sz w:val="24"/>
                          </w:rPr>
                          <w:t>water</w:t>
                        </w:r>
                        <w:r>
                          <w:rPr>
                            <w:rFonts w:ascii="Carlito" w:hAnsi="Carlito"/>
                            <w:b/>
                            <w:spacing w:val="-7"/>
                            <w:sz w:val="24"/>
                          </w:rPr>
                          <w:t> </w:t>
                        </w:r>
                        <w:r>
                          <w:rPr>
                            <w:rFonts w:ascii="Carlito" w:hAnsi="Carlito"/>
                            <w:b/>
                            <w:sz w:val="24"/>
                          </w:rPr>
                          <w:t>quality</w:t>
                        </w:r>
                        <w:r>
                          <w:rPr>
                            <w:rFonts w:ascii="Carlito" w:hAnsi="Carlito"/>
                            <w:b/>
                            <w:spacing w:val="-8"/>
                            <w:sz w:val="24"/>
                          </w:rPr>
                          <w:t> </w:t>
                        </w:r>
                        <w:r>
                          <w:rPr>
                            <w:rFonts w:ascii="Carlito" w:hAnsi="Carlito"/>
                            <w:b/>
                            <w:sz w:val="24"/>
                          </w:rPr>
                          <w:t>will</w:t>
                        </w:r>
                        <w:r>
                          <w:rPr>
                            <w:rFonts w:ascii="Carlito" w:hAnsi="Carlito"/>
                            <w:b/>
                            <w:spacing w:val="-11"/>
                            <w:sz w:val="24"/>
                          </w:rPr>
                          <w:t> </w:t>
                        </w:r>
                        <w:r>
                          <w:rPr>
                            <w:rFonts w:ascii="Carlito" w:hAnsi="Carlito"/>
                            <w:b/>
                            <w:sz w:val="24"/>
                          </w:rPr>
                          <w:t>also</w:t>
                        </w:r>
                        <w:r>
                          <w:rPr>
                            <w:rFonts w:ascii="Carlito" w:hAnsi="Carlito"/>
                            <w:b/>
                            <w:spacing w:val="-7"/>
                            <w:sz w:val="24"/>
                          </w:rPr>
                          <w:t> </w:t>
                        </w:r>
                        <w:r>
                          <w:rPr>
                            <w:rFonts w:ascii="Carlito" w:hAnsi="Carlito"/>
                            <w:b/>
                            <w:sz w:val="24"/>
                          </w:rPr>
                          <w:t>help</w:t>
                        </w:r>
                        <w:r>
                          <w:rPr>
                            <w:rFonts w:ascii="Carlito" w:hAnsi="Carlito"/>
                            <w:b/>
                            <w:spacing w:val="-7"/>
                            <w:sz w:val="24"/>
                          </w:rPr>
                          <w:t> </w:t>
                        </w:r>
                        <w:r>
                          <w:rPr>
                            <w:rFonts w:ascii="Carlito" w:hAnsi="Carlito"/>
                            <w:b/>
                            <w:sz w:val="24"/>
                          </w:rPr>
                          <w:t>reduce</w:t>
                        </w:r>
                        <w:r>
                          <w:rPr>
                            <w:rFonts w:ascii="Carlito" w:hAnsi="Carlito"/>
                            <w:b/>
                            <w:spacing w:val="-8"/>
                            <w:sz w:val="24"/>
                          </w:rPr>
                          <w:t> </w:t>
                        </w:r>
                        <w:r>
                          <w:rPr>
                            <w:rFonts w:ascii="Carlito" w:hAnsi="Carlito"/>
                            <w:b/>
                            <w:sz w:val="24"/>
                          </w:rPr>
                          <w:t>overall</w:t>
                        </w:r>
                        <w:r>
                          <w:rPr>
                            <w:rFonts w:ascii="Carlito" w:hAnsi="Carlito"/>
                            <w:b/>
                            <w:spacing w:val="-7"/>
                            <w:sz w:val="24"/>
                          </w:rPr>
                          <w:t> </w:t>
                        </w:r>
                        <w:r>
                          <w:rPr>
                            <w:rFonts w:ascii="Carlito" w:hAnsi="Carlito"/>
                            <w:b/>
                            <w:sz w:val="24"/>
                          </w:rPr>
                          <w:t>farm costs, for example on fertiliser? Would you say…</w:t>
                        </w:r>
                      </w:p>
                      <w:p>
                        <w:pPr>
                          <w:spacing w:line="240" w:lineRule="auto" w:before="0"/>
                          <w:rPr>
                            <w:rFonts w:ascii="Carlito"/>
                            <w:b/>
                            <w:sz w:val="24"/>
                          </w:rPr>
                        </w:pPr>
                      </w:p>
                      <w:p>
                        <w:pPr>
                          <w:spacing w:line="240" w:lineRule="auto" w:before="272"/>
                          <w:rPr>
                            <w:rFonts w:ascii="Carlito"/>
                            <w:b/>
                            <w:sz w:val="24"/>
                          </w:rPr>
                        </w:pPr>
                      </w:p>
                      <w:p>
                        <w:pPr>
                          <w:spacing w:line="386" w:lineRule="auto" w:before="0"/>
                          <w:ind w:left="5746" w:right="1087" w:firstLine="0"/>
                          <w:jc w:val="left"/>
                          <w:rPr>
                            <w:rFonts w:ascii="Carlito"/>
                            <w:sz w:val="20"/>
                          </w:rPr>
                        </w:pPr>
                        <w:r>
                          <w:rPr>
                            <w:rFonts w:ascii="Carlito"/>
                            <w:sz w:val="20"/>
                          </w:rPr>
                          <w:t>A great deal</w:t>
                        </w:r>
                        <w:r>
                          <w:rPr>
                            <w:rFonts w:ascii="Carlito"/>
                            <w:spacing w:val="40"/>
                            <w:sz w:val="20"/>
                          </w:rPr>
                          <w:t> </w:t>
                        </w:r>
                        <w:r>
                          <w:rPr>
                            <w:rFonts w:ascii="Carlito"/>
                            <w:sz w:val="20"/>
                          </w:rPr>
                          <w:t>A</w:t>
                        </w:r>
                        <w:r>
                          <w:rPr>
                            <w:rFonts w:ascii="Carlito"/>
                            <w:spacing w:val="-12"/>
                            <w:sz w:val="20"/>
                          </w:rPr>
                          <w:t> </w:t>
                        </w:r>
                        <w:r>
                          <w:rPr>
                            <w:rFonts w:ascii="Carlito"/>
                            <w:sz w:val="20"/>
                          </w:rPr>
                          <w:t>fair</w:t>
                        </w:r>
                        <w:r>
                          <w:rPr>
                            <w:rFonts w:ascii="Carlito"/>
                            <w:spacing w:val="-11"/>
                            <w:sz w:val="20"/>
                          </w:rPr>
                          <w:t> </w:t>
                        </w:r>
                        <w:r>
                          <w:rPr>
                            <w:rFonts w:ascii="Carlito"/>
                            <w:sz w:val="20"/>
                          </w:rPr>
                          <w:t>Amount A Little</w:t>
                        </w:r>
                      </w:p>
                      <w:p>
                        <w:pPr>
                          <w:spacing w:line="386" w:lineRule="auto" w:before="0"/>
                          <w:ind w:left="5746" w:right="1270" w:firstLine="0"/>
                          <w:jc w:val="left"/>
                          <w:rPr>
                            <w:rFonts w:ascii="Carlito"/>
                            <w:sz w:val="20"/>
                          </w:rPr>
                        </w:pPr>
                        <w:r>
                          <w:rPr>
                            <w:rFonts w:ascii="Carlito"/>
                            <w:sz w:val="20"/>
                          </w:rPr>
                          <w:t>Not at all Don't</w:t>
                        </w:r>
                        <w:r>
                          <w:rPr>
                            <w:rFonts w:ascii="Carlito"/>
                            <w:spacing w:val="-12"/>
                            <w:sz w:val="20"/>
                          </w:rPr>
                          <w:t> </w:t>
                        </w:r>
                        <w:r>
                          <w:rPr>
                            <w:rFonts w:ascii="Carlito"/>
                            <w:sz w:val="20"/>
                          </w:rPr>
                          <w:t>Know</w:t>
                        </w:r>
                      </w:p>
                    </w:txbxContent>
                  </v:textbox>
                  <w10:wrap type="none"/>
                </v:shape>
                <w10:wrap type="topAndBottom"/>
              </v:group>
            </w:pict>
          </mc:Fallback>
        </mc:AlternateContent>
      </w:r>
    </w:p>
    <w:p>
      <w:pPr>
        <w:pStyle w:val="BodyText"/>
        <w:spacing w:before="214"/>
        <w:ind w:right="631"/>
      </w:pPr>
      <w:r>
        <w:rPr/>
        <w:t>The results from question 4 indicate that approximately half of all farmers/landowners saw measures to reduce poor water quality as potentially helping ‘a little’ towards reducing</w:t>
      </w:r>
      <w:r>
        <w:rPr>
          <w:spacing w:val="-2"/>
        </w:rPr>
        <w:t> </w:t>
      </w:r>
      <w:r>
        <w:rPr/>
        <w:t>overall</w:t>
      </w:r>
      <w:r>
        <w:rPr>
          <w:spacing w:val="-1"/>
        </w:rPr>
        <w:t> </w:t>
      </w:r>
      <w:r>
        <w:rPr/>
        <w:t>farm</w:t>
      </w:r>
      <w:r>
        <w:rPr>
          <w:spacing w:val="-3"/>
        </w:rPr>
        <w:t> </w:t>
      </w:r>
      <w:r>
        <w:rPr/>
        <w:t>costs,</w:t>
      </w:r>
      <w:r>
        <w:rPr>
          <w:spacing w:val="-4"/>
        </w:rPr>
        <w:t> </w:t>
      </w:r>
      <w:r>
        <w:rPr/>
        <w:t>with around</w:t>
      </w:r>
      <w:r>
        <w:rPr>
          <w:spacing w:val="-2"/>
        </w:rPr>
        <w:t> </w:t>
      </w:r>
      <w:r>
        <w:rPr/>
        <w:t>a</w:t>
      </w:r>
      <w:r>
        <w:rPr>
          <w:spacing w:val="-3"/>
        </w:rPr>
        <w:t> </w:t>
      </w:r>
      <w:r>
        <w:rPr/>
        <w:t>third</w:t>
      </w:r>
      <w:r>
        <w:rPr>
          <w:spacing w:val="-1"/>
        </w:rPr>
        <w:t> </w:t>
      </w:r>
      <w:r>
        <w:rPr/>
        <w:t>perceiving</w:t>
      </w:r>
      <w:r>
        <w:rPr>
          <w:spacing w:val="-2"/>
        </w:rPr>
        <w:t> </w:t>
      </w:r>
      <w:r>
        <w:rPr/>
        <w:t>that</w:t>
      </w:r>
      <w:r>
        <w:rPr>
          <w:spacing w:val="-5"/>
        </w:rPr>
        <w:t> </w:t>
      </w:r>
      <w:r>
        <w:rPr/>
        <w:t>it</w:t>
      </w:r>
      <w:r>
        <w:rPr>
          <w:spacing w:val="-2"/>
        </w:rPr>
        <w:t> </w:t>
      </w:r>
      <w:r>
        <w:rPr/>
        <w:t>could</w:t>
      </w:r>
      <w:r>
        <w:rPr>
          <w:spacing w:val="-5"/>
        </w:rPr>
        <w:t> </w:t>
      </w:r>
      <w:r>
        <w:rPr/>
        <w:t>contribute</w:t>
      </w:r>
      <w:r>
        <w:rPr>
          <w:spacing w:val="-4"/>
        </w:rPr>
        <w:t> </w:t>
      </w:r>
      <w:r>
        <w:rPr/>
        <w:t>‘a</w:t>
      </w:r>
      <w:r>
        <w:rPr>
          <w:spacing w:val="-3"/>
        </w:rPr>
        <w:t> </w:t>
      </w:r>
      <w:r>
        <w:rPr/>
        <w:t>fair amount’. This result is slightly ambiguous as it is not totally clear what respondents mean by ‘a little’ – whether they saw it as largely insignificant from an economic standpoint or whether it was viewed as contributing in a small yet positive way towards their economic prosperity. This indicates that the relationship between farm crop yield (and by inference farm enterprise profitability) and sediment and nutrient loss needs to be much clearer to incentivise the individual farmer/landowner to reduce, or better manage, surface water runoff.</w:t>
      </w:r>
    </w:p>
    <w:p>
      <w:pPr>
        <w:pStyle w:val="BodyText"/>
        <w:ind w:left="0"/>
      </w:pPr>
    </w:p>
    <w:p>
      <w:pPr>
        <w:pStyle w:val="BodyText"/>
        <w:spacing w:before="123"/>
        <w:ind w:left="0"/>
      </w:pPr>
      <w:r>
        <w:rPr/>
        <mc:AlternateContent>
          <mc:Choice Requires="wps">
            <w:drawing>
              <wp:anchor distT="0" distB="0" distL="0" distR="0" allowOverlap="1" layoutInCell="1" locked="0" behindDoc="1" simplePos="0" relativeHeight="487592960">
                <wp:simplePos x="0" y="0"/>
                <wp:positionH relativeFrom="page">
                  <wp:posOffset>909637</wp:posOffset>
                </wp:positionH>
                <wp:positionV relativeFrom="paragraph">
                  <wp:posOffset>248009</wp:posOffset>
                </wp:positionV>
                <wp:extent cx="5029835" cy="2881630"/>
                <wp:effectExtent l="0" t="0" r="0" b="0"/>
                <wp:wrapTopAndBottom/>
                <wp:docPr id="48" name="Group 48"/>
                <wp:cNvGraphicFramePr>
                  <a:graphicFrameLocks/>
                </wp:cNvGraphicFramePr>
                <a:graphic>
                  <a:graphicData uri="http://schemas.microsoft.com/office/word/2010/wordprocessingGroup">
                    <wpg:wgp>
                      <wpg:cNvPr id="48" name="Group 48"/>
                      <wpg:cNvGrpSpPr/>
                      <wpg:grpSpPr>
                        <a:xfrm>
                          <a:off x="0" y="0"/>
                          <a:ext cx="5029835" cy="2881630"/>
                          <a:chExt cx="5029835" cy="2881630"/>
                        </a:xfrm>
                      </wpg:grpSpPr>
                      <wps:wsp>
                        <wps:cNvPr id="49" name="Graphic 49"/>
                        <wps:cNvSpPr/>
                        <wps:spPr>
                          <a:xfrm>
                            <a:off x="875042" y="817270"/>
                            <a:ext cx="1920239" cy="1920875"/>
                          </a:xfrm>
                          <a:custGeom>
                            <a:avLst/>
                            <a:gdLst/>
                            <a:ahLst/>
                            <a:cxnLst/>
                            <a:rect l="l" t="t" r="r" b="b"/>
                            <a:pathLst>
                              <a:path w="1920239" h="1920875">
                                <a:moveTo>
                                  <a:pt x="960044" y="0"/>
                                </a:moveTo>
                                <a:lnTo>
                                  <a:pt x="960171" y="960120"/>
                                </a:lnTo>
                                <a:lnTo>
                                  <a:pt x="209474" y="361442"/>
                                </a:lnTo>
                                <a:lnTo>
                                  <a:pt x="180518" y="399646"/>
                                </a:lnTo>
                                <a:lnTo>
                                  <a:pt x="153749" y="438817"/>
                                </a:lnTo>
                                <a:lnTo>
                                  <a:pt x="129160" y="478876"/>
                                </a:lnTo>
                                <a:lnTo>
                                  <a:pt x="106741" y="519748"/>
                                </a:lnTo>
                                <a:lnTo>
                                  <a:pt x="86484" y="561353"/>
                                </a:lnTo>
                                <a:lnTo>
                                  <a:pt x="68379" y="603615"/>
                                </a:lnTo>
                                <a:lnTo>
                                  <a:pt x="52419" y="646458"/>
                                </a:lnTo>
                                <a:lnTo>
                                  <a:pt x="38594" y="689802"/>
                                </a:lnTo>
                                <a:lnTo>
                                  <a:pt x="26895" y="733573"/>
                                </a:lnTo>
                                <a:lnTo>
                                  <a:pt x="17315" y="777691"/>
                                </a:lnTo>
                                <a:lnTo>
                                  <a:pt x="9844" y="822080"/>
                                </a:lnTo>
                                <a:lnTo>
                                  <a:pt x="4474" y="866663"/>
                                </a:lnTo>
                                <a:lnTo>
                                  <a:pt x="1195" y="911362"/>
                                </a:lnTo>
                                <a:lnTo>
                                  <a:pt x="0" y="956100"/>
                                </a:lnTo>
                                <a:lnTo>
                                  <a:pt x="878" y="1000800"/>
                                </a:lnTo>
                                <a:lnTo>
                                  <a:pt x="3823" y="1045384"/>
                                </a:lnTo>
                                <a:lnTo>
                                  <a:pt x="8825" y="1089776"/>
                                </a:lnTo>
                                <a:lnTo>
                                  <a:pt x="15875" y="1133898"/>
                                </a:lnTo>
                                <a:lnTo>
                                  <a:pt x="24964" y="1177673"/>
                                </a:lnTo>
                                <a:lnTo>
                                  <a:pt x="36085" y="1221024"/>
                                </a:lnTo>
                                <a:lnTo>
                                  <a:pt x="49227" y="1263873"/>
                                </a:lnTo>
                                <a:lnTo>
                                  <a:pt x="64383" y="1306143"/>
                                </a:lnTo>
                                <a:lnTo>
                                  <a:pt x="81544" y="1347757"/>
                                </a:lnTo>
                                <a:lnTo>
                                  <a:pt x="100701" y="1388637"/>
                                </a:lnTo>
                                <a:lnTo>
                                  <a:pt x="121845" y="1428707"/>
                                </a:lnTo>
                                <a:lnTo>
                                  <a:pt x="144967" y="1467890"/>
                                </a:lnTo>
                                <a:lnTo>
                                  <a:pt x="170060" y="1506107"/>
                                </a:lnTo>
                                <a:lnTo>
                                  <a:pt x="197113" y="1543281"/>
                                </a:lnTo>
                                <a:lnTo>
                                  <a:pt x="226119" y="1579337"/>
                                </a:lnTo>
                                <a:lnTo>
                                  <a:pt x="257069" y="1614195"/>
                                </a:lnTo>
                                <a:lnTo>
                                  <a:pt x="289953" y="1647779"/>
                                </a:lnTo>
                                <a:lnTo>
                                  <a:pt x="324764" y="1680012"/>
                                </a:lnTo>
                                <a:lnTo>
                                  <a:pt x="361493" y="1710817"/>
                                </a:lnTo>
                                <a:lnTo>
                                  <a:pt x="399687" y="1739771"/>
                                </a:lnTo>
                                <a:lnTo>
                                  <a:pt x="438848" y="1766539"/>
                                </a:lnTo>
                                <a:lnTo>
                                  <a:pt x="478899" y="1791127"/>
                                </a:lnTo>
                                <a:lnTo>
                                  <a:pt x="519763" y="1813545"/>
                                </a:lnTo>
                                <a:lnTo>
                                  <a:pt x="561362" y="1833802"/>
                                </a:lnTo>
                                <a:lnTo>
                                  <a:pt x="603620" y="1851906"/>
                                </a:lnTo>
                                <a:lnTo>
                                  <a:pt x="646458" y="1867865"/>
                                </a:lnTo>
                                <a:lnTo>
                                  <a:pt x="689799" y="1881690"/>
                                </a:lnTo>
                                <a:lnTo>
                                  <a:pt x="733566" y="1893388"/>
                                </a:lnTo>
                                <a:lnTo>
                                  <a:pt x="777683" y="1902967"/>
                                </a:lnTo>
                                <a:lnTo>
                                  <a:pt x="822070" y="1910438"/>
                                </a:lnTo>
                                <a:lnTo>
                                  <a:pt x="866652" y="1915808"/>
                                </a:lnTo>
                                <a:lnTo>
                                  <a:pt x="911350" y="1919086"/>
                                </a:lnTo>
                                <a:lnTo>
                                  <a:pt x="956088" y="1920282"/>
                                </a:lnTo>
                                <a:lnTo>
                                  <a:pt x="1000788" y="1919402"/>
                                </a:lnTo>
                                <a:lnTo>
                                  <a:pt x="1045372" y="1916458"/>
                                </a:lnTo>
                                <a:lnTo>
                                  <a:pt x="1089764" y="1911456"/>
                                </a:lnTo>
                                <a:lnTo>
                                  <a:pt x="1133886" y="1904406"/>
                                </a:lnTo>
                                <a:lnTo>
                                  <a:pt x="1177661" y="1895317"/>
                                </a:lnTo>
                                <a:lnTo>
                                  <a:pt x="1221011" y="1884196"/>
                                </a:lnTo>
                                <a:lnTo>
                                  <a:pt x="1263859" y="1871054"/>
                                </a:lnTo>
                                <a:lnTo>
                                  <a:pt x="1306128" y="1855898"/>
                                </a:lnTo>
                                <a:lnTo>
                                  <a:pt x="1347741" y="1838738"/>
                                </a:lnTo>
                                <a:lnTo>
                                  <a:pt x="1388619" y="1819582"/>
                                </a:lnTo>
                                <a:lnTo>
                                  <a:pt x="1428687" y="1798439"/>
                                </a:lnTo>
                                <a:lnTo>
                                  <a:pt x="1467865" y="1775317"/>
                                </a:lnTo>
                                <a:lnTo>
                                  <a:pt x="1506078" y="1750225"/>
                                </a:lnTo>
                                <a:lnTo>
                                  <a:pt x="1543248" y="1723172"/>
                                </a:lnTo>
                                <a:lnTo>
                                  <a:pt x="1579297" y="1694167"/>
                                </a:lnTo>
                                <a:lnTo>
                                  <a:pt x="1614148" y="1663218"/>
                                </a:lnTo>
                                <a:lnTo>
                                  <a:pt x="1647724" y="1630335"/>
                                </a:lnTo>
                                <a:lnTo>
                                  <a:pt x="1679947" y="1595525"/>
                                </a:lnTo>
                                <a:lnTo>
                                  <a:pt x="1710741" y="1558798"/>
                                </a:lnTo>
                                <a:lnTo>
                                  <a:pt x="1739697" y="1520593"/>
                                </a:lnTo>
                                <a:lnTo>
                                  <a:pt x="1766465" y="1481422"/>
                                </a:lnTo>
                                <a:lnTo>
                                  <a:pt x="1791055" y="1441363"/>
                                </a:lnTo>
                                <a:lnTo>
                                  <a:pt x="1813474" y="1400491"/>
                                </a:lnTo>
                                <a:lnTo>
                                  <a:pt x="1833731" y="1358886"/>
                                </a:lnTo>
                                <a:lnTo>
                                  <a:pt x="1851836" y="1316624"/>
                                </a:lnTo>
                                <a:lnTo>
                                  <a:pt x="1867796" y="1273781"/>
                                </a:lnTo>
                                <a:lnTo>
                                  <a:pt x="1881621" y="1230437"/>
                                </a:lnTo>
                                <a:lnTo>
                                  <a:pt x="1893319" y="1186666"/>
                                </a:lnTo>
                                <a:lnTo>
                                  <a:pt x="1902900" y="1142548"/>
                                </a:lnTo>
                                <a:lnTo>
                                  <a:pt x="1910371" y="1098159"/>
                                </a:lnTo>
                                <a:lnTo>
                                  <a:pt x="1915741" y="1053576"/>
                                </a:lnTo>
                                <a:lnTo>
                                  <a:pt x="1919020" y="1008877"/>
                                </a:lnTo>
                                <a:lnTo>
                                  <a:pt x="1920215" y="964139"/>
                                </a:lnTo>
                                <a:lnTo>
                                  <a:pt x="1919336" y="919439"/>
                                </a:lnTo>
                                <a:lnTo>
                                  <a:pt x="1916391" y="874855"/>
                                </a:lnTo>
                                <a:lnTo>
                                  <a:pt x="1911390" y="830463"/>
                                </a:lnTo>
                                <a:lnTo>
                                  <a:pt x="1904340" y="786341"/>
                                </a:lnTo>
                                <a:lnTo>
                                  <a:pt x="1895250" y="742566"/>
                                </a:lnTo>
                                <a:lnTo>
                                  <a:pt x="1884130" y="699215"/>
                                </a:lnTo>
                                <a:lnTo>
                                  <a:pt x="1870987" y="656366"/>
                                </a:lnTo>
                                <a:lnTo>
                                  <a:pt x="1855831" y="614096"/>
                                </a:lnTo>
                                <a:lnTo>
                                  <a:pt x="1838671" y="572482"/>
                                </a:lnTo>
                                <a:lnTo>
                                  <a:pt x="1819514" y="531602"/>
                                </a:lnTo>
                                <a:lnTo>
                                  <a:pt x="1798370" y="491532"/>
                                </a:lnTo>
                                <a:lnTo>
                                  <a:pt x="1775247" y="452349"/>
                                </a:lnTo>
                                <a:lnTo>
                                  <a:pt x="1750155" y="414132"/>
                                </a:lnTo>
                                <a:lnTo>
                                  <a:pt x="1723101" y="376958"/>
                                </a:lnTo>
                                <a:lnTo>
                                  <a:pt x="1694096" y="340902"/>
                                </a:lnTo>
                                <a:lnTo>
                                  <a:pt x="1663146" y="306044"/>
                                </a:lnTo>
                                <a:lnTo>
                                  <a:pt x="1630261" y="272460"/>
                                </a:lnTo>
                                <a:lnTo>
                                  <a:pt x="1595450" y="240227"/>
                                </a:lnTo>
                                <a:lnTo>
                                  <a:pt x="1558722" y="209423"/>
                                </a:lnTo>
                                <a:lnTo>
                                  <a:pt x="1518766" y="179250"/>
                                </a:lnTo>
                                <a:lnTo>
                                  <a:pt x="1477449" y="151298"/>
                                </a:lnTo>
                                <a:lnTo>
                                  <a:pt x="1434864" y="125601"/>
                                </a:lnTo>
                                <a:lnTo>
                                  <a:pt x="1391105" y="102191"/>
                                </a:lnTo>
                                <a:lnTo>
                                  <a:pt x="1346268" y="81102"/>
                                </a:lnTo>
                                <a:lnTo>
                                  <a:pt x="1300445" y="62368"/>
                                </a:lnTo>
                                <a:lnTo>
                                  <a:pt x="1253733" y="46023"/>
                                </a:lnTo>
                                <a:lnTo>
                                  <a:pt x="1206224" y="32101"/>
                                </a:lnTo>
                                <a:lnTo>
                                  <a:pt x="1158014" y="20634"/>
                                </a:lnTo>
                                <a:lnTo>
                                  <a:pt x="1109197" y="11657"/>
                                </a:lnTo>
                                <a:lnTo>
                                  <a:pt x="1059866" y="5203"/>
                                </a:lnTo>
                                <a:lnTo>
                                  <a:pt x="1010117" y="1306"/>
                                </a:lnTo>
                                <a:lnTo>
                                  <a:pt x="960044" y="0"/>
                                </a:lnTo>
                                <a:close/>
                              </a:path>
                            </a:pathLst>
                          </a:custGeom>
                          <a:solidFill>
                            <a:srgbClr val="C0504D"/>
                          </a:solidFill>
                        </wps:spPr>
                        <wps:bodyPr wrap="square" lIns="0" tIns="0" rIns="0" bIns="0" rtlCol="0">
                          <a:prstTxWarp prst="textNoShape">
                            <a:avLst/>
                          </a:prstTxWarp>
                          <a:noAutofit/>
                        </wps:bodyPr>
                      </wps:wsp>
                      <wps:wsp>
                        <wps:cNvPr id="50" name="Graphic 50"/>
                        <wps:cNvSpPr/>
                        <wps:spPr>
                          <a:xfrm>
                            <a:off x="1084516" y="817270"/>
                            <a:ext cx="751205" cy="960119"/>
                          </a:xfrm>
                          <a:custGeom>
                            <a:avLst/>
                            <a:gdLst/>
                            <a:ahLst/>
                            <a:cxnLst/>
                            <a:rect l="l" t="t" r="r" b="b"/>
                            <a:pathLst>
                              <a:path w="751205" h="960119">
                                <a:moveTo>
                                  <a:pt x="750569" y="0"/>
                                </a:moveTo>
                                <a:lnTo>
                                  <a:pt x="702045" y="1225"/>
                                </a:lnTo>
                                <a:lnTo>
                                  <a:pt x="653894" y="4877"/>
                                </a:lnTo>
                                <a:lnTo>
                                  <a:pt x="606195" y="10916"/>
                                </a:lnTo>
                                <a:lnTo>
                                  <a:pt x="559031" y="19302"/>
                                </a:lnTo>
                                <a:lnTo>
                                  <a:pt x="512480" y="29998"/>
                                </a:lnTo>
                                <a:lnTo>
                                  <a:pt x="466626" y="42963"/>
                                </a:lnTo>
                                <a:lnTo>
                                  <a:pt x="421547" y="58160"/>
                                </a:lnTo>
                                <a:lnTo>
                                  <a:pt x="377325" y="75549"/>
                                </a:lnTo>
                                <a:lnTo>
                                  <a:pt x="334041" y="95091"/>
                                </a:lnTo>
                                <a:lnTo>
                                  <a:pt x="291775" y="116747"/>
                                </a:lnTo>
                                <a:lnTo>
                                  <a:pt x="250609" y="140479"/>
                                </a:lnTo>
                                <a:lnTo>
                                  <a:pt x="210622" y="166247"/>
                                </a:lnTo>
                                <a:lnTo>
                                  <a:pt x="171896" y="194013"/>
                                </a:lnTo>
                                <a:lnTo>
                                  <a:pt x="134511" y="223737"/>
                                </a:lnTo>
                                <a:lnTo>
                                  <a:pt x="98548" y="255381"/>
                                </a:lnTo>
                                <a:lnTo>
                                  <a:pt x="64088" y="288906"/>
                                </a:lnTo>
                                <a:lnTo>
                                  <a:pt x="31212" y="324272"/>
                                </a:lnTo>
                                <a:lnTo>
                                  <a:pt x="0" y="361442"/>
                                </a:lnTo>
                                <a:lnTo>
                                  <a:pt x="750696" y="960120"/>
                                </a:lnTo>
                                <a:lnTo>
                                  <a:pt x="750569" y="0"/>
                                </a:lnTo>
                                <a:close/>
                              </a:path>
                            </a:pathLst>
                          </a:custGeom>
                          <a:solidFill>
                            <a:srgbClr val="9BBA58"/>
                          </a:solidFill>
                        </wps:spPr>
                        <wps:bodyPr wrap="square" lIns="0" tIns="0" rIns="0" bIns="0" rtlCol="0">
                          <a:prstTxWarp prst="textNoShape">
                            <a:avLst/>
                          </a:prstTxWarp>
                          <a:noAutofit/>
                        </wps:bodyPr>
                      </wps:wsp>
                      <wps:wsp>
                        <wps:cNvPr id="51" name="Graphic 51"/>
                        <wps:cNvSpPr/>
                        <wps:spPr>
                          <a:xfrm>
                            <a:off x="3389566" y="1343177"/>
                            <a:ext cx="70485" cy="70485"/>
                          </a:xfrm>
                          <a:custGeom>
                            <a:avLst/>
                            <a:gdLst/>
                            <a:ahLst/>
                            <a:cxnLst/>
                            <a:rect l="l" t="t" r="r" b="b"/>
                            <a:pathLst>
                              <a:path w="70485" h="70485">
                                <a:moveTo>
                                  <a:pt x="70103" y="0"/>
                                </a:moveTo>
                                <a:lnTo>
                                  <a:pt x="0" y="0"/>
                                </a:lnTo>
                                <a:lnTo>
                                  <a:pt x="0" y="70104"/>
                                </a:lnTo>
                                <a:lnTo>
                                  <a:pt x="70103" y="70104"/>
                                </a:lnTo>
                                <a:lnTo>
                                  <a:pt x="70103" y="0"/>
                                </a:lnTo>
                                <a:close/>
                              </a:path>
                            </a:pathLst>
                          </a:custGeom>
                          <a:solidFill>
                            <a:srgbClr val="4F81BC"/>
                          </a:solidFill>
                        </wps:spPr>
                        <wps:bodyPr wrap="square" lIns="0" tIns="0" rIns="0" bIns="0" rtlCol="0">
                          <a:prstTxWarp prst="textNoShape">
                            <a:avLst/>
                          </a:prstTxWarp>
                          <a:noAutofit/>
                        </wps:bodyPr>
                      </wps:wsp>
                      <wps:wsp>
                        <wps:cNvPr id="52" name="Graphic 52"/>
                        <wps:cNvSpPr/>
                        <wps:spPr>
                          <a:xfrm>
                            <a:off x="3389566" y="1583969"/>
                            <a:ext cx="70485" cy="70485"/>
                          </a:xfrm>
                          <a:custGeom>
                            <a:avLst/>
                            <a:gdLst/>
                            <a:ahLst/>
                            <a:cxnLst/>
                            <a:rect l="l" t="t" r="r" b="b"/>
                            <a:pathLst>
                              <a:path w="70485" h="70485">
                                <a:moveTo>
                                  <a:pt x="70103" y="0"/>
                                </a:moveTo>
                                <a:lnTo>
                                  <a:pt x="0" y="0"/>
                                </a:lnTo>
                                <a:lnTo>
                                  <a:pt x="0" y="70104"/>
                                </a:lnTo>
                                <a:lnTo>
                                  <a:pt x="70103" y="70104"/>
                                </a:lnTo>
                                <a:lnTo>
                                  <a:pt x="70103" y="0"/>
                                </a:lnTo>
                                <a:close/>
                              </a:path>
                            </a:pathLst>
                          </a:custGeom>
                          <a:solidFill>
                            <a:srgbClr val="C0504D"/>
                          </a:solidFill>
                        </wps:spPr>
                        <wps:bodyPr wrap="square" lIns="0" tIns="0" rIns="0" bIns="0" rtlCol="0">
                          <a:prstTxWarp prst="textNoShape">
                            <a:avLst/>
                          </a:prstTxWarp>
                          <a:noAutofit/>
                        </wps:bodyPr>
                      </wps:wsp>
                      <wps:wsp>
                        <wps:cNvPr id="53" name="Graphic 53"/>
                        <wps:cNvSpPr/>
                        <wps:spPr>
                          <a:xfrm>
                            <a:off x="3389566" y="1824761"/>
                            <a:ext cx="70485" cy="70485"/>
                          </a:xfrm>
                          <a:custGeom>
                            <a:avLst/>
                            <a:gdLst/>
                            <a:ahLst/>
                            <a:cxnLst/>
                            <a:rect l="l" t="t" r="r" b="b"/>
                            <a:pathLst>
                              <a:path w="70485" h="70485">
                                <a:moveTo>
                                  <a:pt x="70103" y="0"/>
                                </a:moveTo>
                                <a:lnTo>
                                  <a:pt x="0" y="0"/>
                                </a:lnTo>
                                <a:lnTo>
                                  <a:pt x="0" y="70103"/>
                                </a:lnTo>
                                <a:lnTo>
                                  <a:pt x="70103" y="70103"/>
                                </a:lnTo>
                                <a:lnTo>
                                  <a:pt x="70103" y="0"/>
                                </a:lnTo>
                                <a:close/>
                              </a:path>
                            </a:pathLst>
                          </a:custGeom>
                          <a:solidFill>
                            <a:srgbClr val="9BBA58"/>
                          </a:solidFill>
                        </wps:spPr>
                        <wps:bodyPr wrap="square" lIns="0" tIns="0" rIns="0" bIns="0" rtlCol="0">
                          <a:prstTxWarp prst="textNoShape">
                            <a:avLst/>
                          </a:prstTxWarp>
                          <a:noAutofit/>
                        </wps:bodyPr>
                      </wps:wsp>
                      <wps:wsp>
                        <wps:cNvPr id="54" name="Graphic 54"/>
                        <wps:cNvSpPr/>
                        <wps:spPr>
                          <a:xfrm>
                            <a:off x="3389566" y="2065553"/>
                            <a:ext cx="70485" cy="70485"/>
                          </a:xfrm>
                          <a:custGeom>
                            <a:avLst/>
                            <a:gdLst/>
                            <a:ahLst/>
                            <a:cxnLst/>
                            <a:rect l="l" t="t" r="r" b="b"/>
                            <a:pathLst>
                              <a:path w="70485" h="70485">
                                <a:moveTo>
                                  <a:pt x="70103" y="0"/>
                                </a:moveTo>
                                <a:lnTo>
                                  <a:pt x="0" y="0"/>
                                </a:lnTo>
                                <a:lnTo>
                                  <a:pt x="0" y="70104"/>
                                </a:lnTo>
                                <a:lnTo>
                                  <a:pt x="70103" y="70104"/>
                                </a:lnTo>
                                <a:lnTo>
                                  <a:pt x="70103" y="0"/>
                                </a:lnTo>
                                <a:close/>
                              </a:path>
                            </a:pathLst>
                          </a:custGeom>
                          <a:solidFill>
                            <a:srgbClr val="8063A1"/>
                          </a:solidFill>
                        </wps:spPr>
                        <wps:bodyPr wrap="square" lIns="0" tIns="0" rIns="0" bIns="0" rtlCol="0">
                          <a:prstTxWarp prst="textNoShape">
                            <a:avLst/>
                          </a:prstTxWarp>
                          <a:noAutofit/>
                        </wps:bodyPr>
                      </wps:wsp>
                      <wps:wsp>
                        <wps:cNvPr id="55" name="Graphic 55"/>
                        <wps:cNvSpPr/>
                        <wps:spPr>
                          <a:xfrm>
                            <a:off x="3389566" y="2306345"/>
                            <a:ext cx="70485" cy="68580"/>
                          </a:xfrm>
                          <a:custGeom>
                            <a:avLst/>
                            <a:gdLst/>
                            <a:ahLst/>
                            <a:cxnLst/>
                            <a:rect l="l" t="t" r="r" b="b"/>
                            <a:pathLst>
                              <a:path w="70485" h="68580">
                                <a:moveTo>
                                  <a:pt x="70103" y="0"/>
                                </a:moveTo>
                                <a:lnTo>
                                  <a:pt x="0" y="0"/>
                                </a:lnTo>
                                <a:lnTo>
                                  <a:pt x="0" y="68580"/>
                                </a:lnTo>
                                <a:lnTo>
                                  <a:pt x="70103" y="68580"/>
                                </a:lnTo>
                                <a:lnTo>
                                  <a:pt x="70103" y="0"/>
                                </a:lnTo>
                                <a:close/>
                              </a:path>
                            </a:pathLst>
                          </a:custGeom>
                          <a:solidFill>
                            <a:srgbClr val="4AACC5"/>
                          </a:solidFill>
                        </wps:spPr>
                        <wps:bodyPr wrap="square" lIns="0" tIns="0" rIns="0" bIns="0" rtlCol="0">
                          <a:prstTxWarp prst="textNoShape">
                            <a:avLst/>
                          </a:prstTxWarp>
                          <a:noAutofit/>
                        </wps:bodyPr>
                      </wps:wsp>
                      <wps:wsp>
                        <wps:cNvPr id="56" name="Graphic 56"/>
                        <wps:cNvSpPr/>
                        <wps:spPr>
                          <a:xfrm>
                            <a:off x="4762" y="4762"/>
                            <a:ext cx="5020310" cy="2872105"/>
                          </a:xfrm>
                          <a:custGeom>
                            <a:avLst/>
                            <a:gdLst/>
                            <a:ahLst/>
                            <a:cxnLst/>
                            <a:rect l="l" t="t" r="r" b="b"/>
                            <a:pathLst>
                              <a:path w="5020310" h="2872105">
                                <a:moveTo>
                                  <a:pt x="0" y="2872104"/>
                                </a:moveTo>
                                <a:lnTo>
                                  <a:pt x="5020310" y="2872104"/>
                                </a:lnTo>
                                <a:lnTo>
                                  <a:pt x="5020310" y="0"/>
                                </a:lnTo>
                                <a:lnTo>
                                  <a:pt x="0" y="0"/>
                                </a:lnTo>
                                <a:lnTo>
                                  <a:pt x="0" y="2872104"/>
                                </a:lnTo>
                                <a:close/>
                              </a:path>
                            </a:pathLst>
                          </a:custGeom>
                          <a:ln w="9525">
                            <a:solidFill>
                              <a:srgbClr val="858585"/>
                            </a:solidFill>
                            <a:prstDash val="solid"/>
                          </a:ln>
                        </wps:spPr>
                        <wps:bodyPr wrap="square" lIns="0" tIns="0" rIns="0" bIns="0" rtlCol="0">
                          <a:prstTxWarp prst="textNoShape">
                            <a:avLst/>
                          </a:prstTxWarp>
                          <a:noAutofit/>
                        </wps:bodyPr>
                      </wps:wsp>
                      <wps:wsp>
                        <wps:cNvPr id="57" name="Textbox 57"/>
                        <wps:cNvSpPr txBox="1"/>
                        <wps:spPr>
                          <a:xfrm>
                            <a:off x="9525" y="5105"/>
                            <a:ext cx="5010785" cy="2867025"/>
                          </a:xfrm>
                          <a:prstGeom prst="rect">
                            <a:avLst/>
                          </a:prstGeom>
                        </wps:spPr>
                        <wps:txbx>
                          <w:txbxContent>
                            <w:p>
                              <w:pPr>
                                <w:spacing w:before="198"/>
                                <w:ind w:left="529" w:right="821" w:firstLine="0"/>
                                <w:jc w:val="center"/>
                                <w:rPr>
                                  <w:rFonts w:ascii="Carlito"/>
                                  <w:b/>
                                  <w:sz w:val="24"/>
                                </w:rPr>
                              </w:pPr>
                              <w:r>
                                <w:rPr>
                                  <w:rFonts w:ascii="Carlito"/>
                                  <w:b/>
                                  <w:sz w:val="24"/>
                                </w:rPr>
                                <w:t>Figure</w:t>
                              </w:r>
                              <w:r>
                                <w:rPr>
                                  <w:rFonts w:ascii="Carlito"/>
                                  <w:b/>
                                  <w:spacing w:val="-8"/>
                                  <w:sz w:val="24"/>
                                </w:rPr>
                                <w:t> </w:t>
                              </w:r>
                              <w:r>
                                <w:rPr>
                                  <w:rFonts w:ascii="Carlito"/>
                                  <w:b/>
                                  <w:sz w:val="24"/>
                                </w:rPr>
                                <w:t>9:</w:t>
                              </w:r>
                              <w:r>
                                <w:rPr>
                                  <w:rFonts w:ascii="Carlito"/>
                                  <w:b/>
                                  <w:spacing w:val="-6"/>
                                  <w:sz w:val="24"/>
                                </w:rPr>
                                <w:t> </w:t>
                              </w:r>
                              <w:r>
                                <w:rPr>
                                  <w:rFonts w:ascii="Carlito"/>
                                  <w:b/>
                                  <w:sz w:val="24"/>
                                </w:rPr>
                                <w:t>(Q5)</w:t>
                              </w:r>
                              <w:r>
                                <w:rPr>
                                  <w:rFonts w:ascii="Carlito"/>
                                  <w:b/>
                                  <w:spacing w:val="-8"/>
                                  <w:sz w:val="24"/>
                                </w:rPr>
                                <w:t> </w:t>
                              </w:r>
                              <w:r>
                                <w:rPr>
                                  <w:rFonts w:ascii="Carlito"/>
                                  <w:b/>
                                  <w:sz w:val="24"/>
                                </w:rPr>
                                <w:t>How</w:t>
                              </w:r>
                              <w:r>
                                <w:rPr>
                                  <w:rFonts w:ascii="Carlito"/>
                                  <w:b/>
                                  <w:spacing w:val="-7"/>
                                  <w:sz w:val="24"/>
                                </w:rPr>
                                <w:t> </w:t>
                              </w:r>
                              <w:r>
                                <w:rPr>
                                  <w:rFonts w:ascii="Carlito"/>
                                  <w:b/>
                                  <w:sz w:val="24"/>
                                </w:rPr>
                                <w:t>well</w:t>
                              </w:r>
                              <w:r>
                                <w:rPr>
                                  <w:rFonts w:ascii="Carlito"/>
                                  <w:b/>
                                  <w:spacing w:val="-9"/>
                                  <w:sz w:val="24"/>
                                </w:rPr>
                                <w:t> </w:t>
                              </w:r>
                              <w:r>
                                <w:rPr>
                                  <w:rFonts w:ascii="Carlito"/>
                                  <w:b/>
                                  <w:sz w:val="24"/>
                                </w:rPr>
                                <w:t>informed</w:t>
                              </w:r>
                              <w:r>
                                <w:rPr>
                                  <w:rFonts w:ascii="Carlito"/>
                                  <w:b/>
                                  <w:spacing w:val="-7"/>
                                  <w:sz w:val="24"/>
                                </w:rPr>
                                <w:t> </w:t>
                              </w:r>
                              <w:r>
                                <w:rPr>
                                  <w:rFonts w:ascii="Carlito"/>
                                  <w:b/>
                                  <w:sz w:val="24"/>
                                </w:rPr>
                                <w:t>do</w:t>
                              </w:r>
                              <w:r>
                                <w:rPr>
                                  <w:rFonts w:ascii="Carlito"/>
                                  <w:b/>
                                  <w:spacing w:val="-7"/>
                                  <w:sz w:val="24"/>
                                </w:rPr>
                                <w:t> </w:t>
                              </w:r>
                              <w:r>
                                <w:rPr>
                                  <w:rFonts w:ascii="Carlito"/>
                                  <w:b/>
                                  <w:sz w:val="24"/>
                                </w:rPr>
                                <w:t>you</w:t>
                              </w:r>
                              <w:r>
                                <w:rPr>
                                  <w:rFonts w:ascii="Carlito"/>
                                  <w:b/>
                                  <w:spacing w:val="-7"/>
                                  <w:sz w:val="24"/>
                                </w:rPr>
                                <w:t> </w:t>
                              </w:r>
                              <w:r>
                                <w:rPr>
                                  <w:rFonts w:ascii="Carlito"/>
                                  <w:b/>
                                  <w:sz w:val="24"/>
                                </w:rPr>
                                <w:t>feel</w:t>
                              </w:r>
                              <w:r>
                                <w:rPr>
                                  <w:rFonts w:ascii="Carlito"/>
                                  <w:b/>
                                  <w:spacing w:val="-5"/>
                                  <w:sz w:val="24"/>
                                </w:rPr>
                                <w:t> </w:t>
                              </w:r>
                              <w:r>
                                <w:rPr>
                                  <w:rFonts w:ascii="Carlito"/>
                                  <w:b/>
                                  <w:sz w:val="24"/>
                                </w:rPr>
                                <w:t>about</w:t>
                              </w:r>
                              <w:r>
                                <w:rPr>
                                  <w:rFonts w:ascii="Carlito"/>
                                  <w:b/>
                                  <w:spacing w:val="-9"/>
                                  <w:sz w:val="24"/>
                                </w:rPr>
                                <w:t> </w:t>
                              </w:r>
                              <w:r>
                                <w:rPr>
                                  <w:rFonts w:ascii="Carlito"/>
                                  <w:b/>
                                  <w:sz w:val="24"/>
                                </w:rPr>
                                <w:t>ways</w:t>
                              </w:r>
                              <w:r>
                                <w:rPr>
                                  <w:rFonts w:ascii="Carlito"/>
                                  <w:b/>
                                  <w:spacing w:val="-3"/>
                                  <w:sz w:val="24"/>
                                </w:rPr>
                                <w:t> </w:t>
                              </w:r>
                              <w:r>
                                <w:rPr>
                                  <w:rFonts w:ascii="Carlito"/>
                                  <w:b/>
                                  <w:sz w:val="24"/>
                                </w:rPr>
                                <w:t>you could</w:t>
                              </w:r>
                              <w:r>
                                <w:rPr>
                                  <w:rFonts w:ascii="Carlito"/>
                                  <w:b/>
                                  <w:spacing w:val="-8"/>
                                  <w:sz w:val="24"/>
                                </w:rPr>
                                <w:t> </w:t>
                              </w:r>
                              <w:r>
                                <w:rPr>
                                  <w:rFonts w:ascii="Carlito"/>
                                  <w:b/>
                                  <w:sz w:val="24"/>
                                </w:rPr>
                                <w:t>adapt</w:t>
                              </w:r>
                              <w:r>
                                <w:rPr>
                                  <w:rFonts w:ascii="Carlito"/>
                                  <w:b/>
                                  <w:spacing w:val="-5"/>
                                  <w:sz w:val="24"/>
                                </w:rPr>
                                <w:t> </w:t>
                              </w:r>
                              <w:r>
                                <w:rPr>
                                  <w:rFonts w:ascii="Carlito"/>
                                  <w:b/>
                                  <w:sz w:val="24"/>
                                </w:rPr>
                                <w:t>your</w:t>
                              </w:r>
                              <w:r>
                                <w:rPr>
                                  <w:rFonts w:ascii="Carlito"/>
                                  <w:b/>
                                  <w:spacing w:val="-8"/>
                                  <w:sz w:val="24"/>
                                </w:rPr>
                                <w:t> </w:t>
                              </w:r>
                              <w:r>
                                <w:rPr>
                                  <w:rFonts w:ascii="Carlito"/>
                                  <w:b/>
                                  <w:sz w:val="24"/>
                                </w:rPr>
                                <w:t>farming</w:t>
                              </w:r>
                              <w:r>
                                <w:rPr>
                                  <w:rFonts w:ascii="Carlito"/>
                                  <w:b/>
                                  <w:spacing w:val="-5"/>
                                  <w:sz w:val="24"/>
                                </w:rPr>
                                <w:t> </w:t>
                              </w:r>
                              <w:r>
                                <w:rPr>
                                  <w:rFonts w:ascii="Carlito"/>
                                  <w:b/>
                                  <w:sz w:val="24"/>
                                </w:rPr>
                                <w:t>methods</w:t>
                              </w:r>
                              <w:r>
                                <w:rPr>
                                  <w:rFonts w:ascii="Carlito"/>
                                  <w:b/>
                                  <w:spacing w:val="-6"/>
                                  <w:sz w:val="24"/>
                                </w:rPr>
                                <w:t> </w:t>
                              </w:r>
                              <w:r>
                                <w:rPr>
                                  <w:rFonts w:ascii="Carlito"/>
                                  <w:b/>
                                  <w:sz w:val="24"/>
                                </w:rPr>
                                <w:t>to</w:t>
                              </w:r>
                              <w:r>
                                <w:rPr>
                                  <w:rFonts w:ascii="Carlito"/>
                                  <w:b/>
                                  <w:spacing w:val="-5"/>
                                  <w:sz w:val="24"/>
                                </w:rPr>
                                <w:t> </w:t>
                              </w:r>
                              <w:r>
                                <w:rPr>
                                  <w:rFonts w:ascii="Carlito"/>
                                  <w:b/>
                                  <w:sz w:val="24"/>
                                </w:rPr>
                                <w:t>prevent</w:t>
                              </w:r>
                              <w:r>
                                <w:rPr>
                                  <w:rFonts w:ascii="Carlito"/>
                                  <w:b/>
                                  <w:spacing w:val="-5"/>
                                  <w:sz w:val="24"/>
                                </w:rPr>
                                <w:t> </w:t>
                              </w:r>
                              <w:r>
                                <w:rPr>
                                  <w:rFonts w:ascii="Carlito"/>
                                  <w:b/>
                                  <w:sz w:val="24"/>
                                </w:rPr>
                                <w:t>or</w:t>
                              </w:r>
                              <w:r>
                                <w:rPr>
                                  <w:rFonts w:ascii="Carlito"/>
                                  <w:b/>
                                  <w:spacing w:val="-5"/>
                                  <w:sz w:val="24"/>
                                </w:rPr>
                                <w:t> </w:t>
                              </w:r>
                              <w:r>
                                <w:rPr>
                                  <w:rFonts w:ascii="Carlito"/>
                                  <w:b/>
                                  <w:sz w:val="24"/>
                                </w:rPr>
                                <w:t>reduce</w:t>
                              </w:r>
                              <w:r>
                                <w:rPr>
                                  <w:rFonts w:ascii="Carlito"/>
                                  <w:b/>
                                  <w:spacing w:val="-6"/>
                                  <w:sz w:val="24"/>
                                </w:rPr>
                                <w:t> </w:t>
                              </w:r>
                              <w:r>
                                <w:rPr>
                                  <w:rFonts w:ascii="Carlito"/>
                                  <w:b/>
                                  <w:sz w:val="24"/>
                                </w:rPr>
                                <w:t>poor water quality in your catchment area?</w:t>
                              </w:r>
                            </w:p>
                            <w:p>
                              <w:pPr>
                                <w:spacing w:line="240" w:lineRule="auto" w:before="0"/>
                                <w:rPr>
                                  <w:rFonts w:ascii="Carlito"/>
                                  <w:b/>
                                  <w:sz w:val="24"/>
                                </w:rPr>
                              </w:pPr>
                            </w:p>
                            <w:p>
                              <w:pPr>
                                <w:spacing w:line="240" w:lineRule="auto" w:before="0"/>
                                <w:rPr>
                                  <w:rFonts w:ascii="Carlito"/>
                                  <w:b/>
                                  <w:sz w:val="24"/>
                                </w:rPr>
                              </w:pPr>
                            </w:p>
                            <w:p>
                              <w:pPr>
                                <w:spacing w:line="240" w:lineRule="auto" w:before="74"/>
                                <w:rPr>
                                  <w:rFonts w:ascii="Carlito"/>
                                  <w:b/>
                                  <w:sz w:val="24"/>
                                </w:rPr>
                              </w:pPr>
                            </w:p>
                            <w:p>
                              <w:pPr>
                                <w:spacing w:line="372" w:lineRule="auto" w:before="0"/>
                                <w:ind w:left="5481" w:right="655" w:firstLine="0"/>
                                <w:jc w:val="left"/>
                                <w:rPr>
                                  <w:rFonts w:ascii="Carlito"/>
                                  <w:sz w:val="20"/>
                                </w:rPr>
                              </w:pPr>
                              <w:r>
                                <w:rPr>
                                  <w:rFonts w:ascii="Carlito"/>
                                  <w:sz w:val="20"/>
                                </w:rPr>
                                <w:t>V.Well Informed Fairly</w:t>
                              </w:r>
                              <w:r>
                                <w:rPr>
                                  <w:rFonts w:ascii="Carlito"/>
                                  <w:spacing w:val="-7"/>
                                  <w:sz w:val="20"/>
                                </w:rPr>
                                <w:t> </w:t>
                              </w:r>
                              <w:r>
                                <w:rPr>
                                  <w:rFonts w:ascii="Carlito"/>
                                  <w:sz w:val="20"/>
                                </w:rPr>
                                <w:t>Well</w:t>
                              </w:r>
                              <w:r>
                                <w:rPr>
                                  <w:rFonts w:ascii="Carlito"/>
                                  <w:spacing w:val="-6"/>
                                  <w:sz w:val="20"/>
                                </w:rPr>
                                <w:t> </w:t>
                              </w:r>
                              <w:r>
                                <w:rPr>
                                  <w:rFonts w:ascii="Carlito"/>
                                  <w:sz w:val="20"/>
                                </w:rPr>
                                <w:t>Informed Not</w:t>
                              </w:r>
                              <w:r>
                                <w:rPr>
                                  <w:rFonts w:ascii="Carlito"/>
                                  <w:spacing w:val="-12"/>
                                  <w:sz w:val="20"/>
                                </w:rPr>
                                <w:t> </w:t>
                              </w:r>
                              <w:r>
                                <w:rPr>
                                  <w:rFonts w:ascii="Carlito"/>
                                  <w:sz w:val="20"/>
                                </w:rPr>
                                <w:t>V.Well</w:t>
                              </w:r>
                              <w:r>
                                <w:rPr>
                                  <w:rFonts w:ascii="Carlito"/>
                                  <w:spacing w:val="-11"/>
                                  <w:sz w:val="20"/>
                                </w:rPr>
                                <w:t> </w:t>
                              </w:r>
                              <w:r>
                                <w:rPr>
                                  <w:rFonts w:ascii="Carlito"/>
                                  <w:sz w:val="20"/>
                                </w:rPr>
                                <w:t>Informe</w:t>
                              </w:r>
                              <w:r>
                                <w:rPr>
                                  <w:rFonts w:ascii="Carlito"/>
                                  <w:sz w:val="20"/>
                                </w:rPr>
                                <w:t>d</w:t>
                              </w:r>
                              <w:r>
                                <w:rPr>
                                  <w:rFonts w:ascii="Carlito"/>
                                  <w:sz w:val="20"/>
                                </w:rPr>
                                <w:t> Not Informed At All Don't Know</w:t>
                              </w:r>
                            </w:p>
                          </w:txbxContent>
                        </wps:txbx>
                        <wps:bodyPr wrap="square" lIns="0" tIns="0" rIns="0" bIns="0" rtlCol="0">
                          <a:noAutofit/>
                        </wps:bodyPr>
                      </wps:wsp>
                    </wpg:wgp>
                  </a:graphicData>
                </a:graphic>
              </wp:anchor>
            </w:drawing>
          </mc:Choice>
          <mc:Fallback>
            <w:pict>
              <v:group style="position:absolute;margin-left:71.625pt;margin-top:19.52832pt;width:396.05pt;height:226.9pt;mso-position-horizontal-relative:page;mso-position-vertical-relative:paragraph;z-index:-15723520;mso-wrap-distance-left:0;mso-wrap-distance-right:0" id="docshapegroup42" coordorigin="1433,391" coordsize="7921,4538">
                <v:shape style="position:absolute;left:2810;top:1677;width:3024;height:3025" id="docshape43" coordorigin="2811,1678" coordsize="3024,3025" path="m4322,1678l4323,3190,3140,2247,3095,2307,3053,2369,3014,2432,2979,2496,2947,2562,2918,2628,2893,2696,2871,2764,2853,2833,2838,2902,2826,2972,2818,3042,2812,3113,2811,3183,2812,3254,2817,3324,2824,3394,2836,3463,2850,3532,2867,3600,2888,3668,2912,3735,2939,3800,2969,3864,3002,3928,3039,3989,3078,4049,3121,4108,3167,4165,3215,4220,3267,4273,3322,4323,3380,4372,3440,4417,3502,4460,3565,4498,3629,4534,3695,4565,3761,4594,3829,4619,3897,4641,3966,4659,4035,4674,4105,4686,4175,4695,4246,4700,4316,4702,4387,4700,4457,4696,4527,4688,4596,4677,4665,4662,4733,4645,4801,4624,4867,4600,4933,4573,4997,4543,5060,4510,5122,4473,5182,4434,5241,4391,5298,4346,5352,4297,5405,4245,5456,4190,5505,4132,5550,4072,5592,4011,5631,3947,5666,3883,5698,3818,5727,3751,5752,3684,5774,3615,5792,3546,5807,3477,5819,3407,5827,3337,5833,3266,5834,3196,5833,3126,5828,3055,5821,2985,5809,2916,5795,2847,5778,2779,5757,2711,5733,2645,5706,2579,5676,2515,5643,2452,5606,2390,5567,2330,5524,2271,5478,2214,5430,2160,5378,2107,5323,2056,5265,2007,5202,1960,5137,1916,5070,1875,5001,1839,4931,1805,4858,1776,4785,1750,4710,1728,4634,1710,4557,1696,4480,1686,4401,1680,4322,1678xe" filled="true" fillcolor="#c0504d" stroked="false">
                  <v:path arrowok="t"/>
                  <v:fill type="solid"/>
                </v:shape>
                <v:shape style="position:absolute;left:3140;top:1677;width:1183;height:1512" id="docshape44" coordorigin="3140,1678" coordsize="1183,1512" path="m4322,1678l4246,1680,4170,1685,4095,1695,4021,1708,3947,1725,3875,1745,3804,1769,3735,1797,3666,1827,3600,1861,3535,1899,3472,1939,3411,1983,3352,2030,3296,2080,3241,2133,3190,2188,3140,2247,4323,3190,4322,1678xe" filled="true" fillcolor="#9bba58" stroked="false">
                  <v:path arrowok="t"/>
                  <v:fill type="solid"/>
                </v:shape>
                <v:rect style="position:absolute;left:6770;top:2505;width:111;height:111" id="docshape45" filled="true" fillcolor="#4f81bc" stroked="false">
                  <v:fill type="solid"/>
                </v:rect>
                <v:rect style="position:absolute;left:6770;top:2885;width:111;height:111" id="docshape46" filled="true" fillcolor="#c0504d" stroked="false">
                  <v:fill type="solid"/>
                </v:rect>
                <v:rect style="position:absolute;left:6770;top:3264;width:111;height:111" id="docshape47" filled="true" fillcolor="#9bba58" stroked="false">
                  <v:fill type="solid"/>
                </v:rect>
                <v:rect style="position:absolute;left:6770;top:3643;width:111;height:111" id="docshape48" filled="true" fillcolor="#8063a1" stroked="false">
                  <v:fill type="solid"/>
                </v:rect>
                <v:rect style="position:absolute;left:6770;top:4022;width:111;height:108" id="docshape49" filled="true" fillcolor="#4aacc5" stroked="false">
                  <v:fill type="solid"/>
                </v:rect>
                <v:rect style="position:absolute;left:1440;top:398;width:7906;height:4523" id="docshape50" filled="false" stroked="true" strokeweight=".75pt" strokecolor="#858585">
                  <v:stroke dashstyle="solid"/>
                </v:rect>
                <v:shape style="position:absolute;left:1447;top:398;width:7891;height:4515" type="#_x0000_t202" id="docshape51" filled="false" stroked="false">
                  <v:textbox inset="0,0,0,0">
                    <w:txbxContent>
                      <w:p>
                        <w:pPr>
                          <w:spacing w:before="198"/>
                          <w:ind w:left="529" w:right="821" w:firstLine="0"/>
                          <w:jc w:val="center"/>
                          <w:rPr>
                            <w:rFonts w:ascii="Carlito"/>
                            <w:b/>
                            <w:sz w:val="24"/>
                          </w:rPr>
                        </w:pPr>
                        <w:r>
                          <w:rPr>
                            <w:rFonts w:ascii="Carlito"/>
                            <w:b/>
                            <w:sz w:val="24"/>
                          </w:rPr>
                          <w:t>Figure</w:t>
                        </w:r>
                        <w:r>
                          <w:rPr>
                            <w:rFonts w:ascii="Carlito"/>
                            <w:b/>
                            <w:spacing w:val="-8"/>
                            <w:sz w:val="24"/>
                          </w:rPr>
                          <w:t> </w:t>
                        </w:r>
                        <w:r>
                          <w:rPr>
                            <w:rFonts w:ascii="Carlito"/>
                            <w:b/>
                            <w:sz w:val="24"/>
                          </w:rPr>
                          <w:t>9:</w:t>
                        </w:r>
                        <w:r>
                          <w:rPr>
                            <w:rFonts w:ascii="Carlito"/>
                            <w:b/>
                            <w:spacing w:val="-6"/>
                            <w:sz w:val="24"/>
                          </w:rPr>
                          <w:t> </w:t>
                        </w:r>
                        <w:r>
                          <w:rPr>
                            <w:rFonts w:ascii="Carlito"/>
                            <w:b/>
                            <w:sz w:val="24"/>
                          </w:rPr>
                          <w:t>(Q5)</w:t>
                        </w:r>
                        <w:r>
                          <w:rPr>
                            <w:rFonts w:ascii="Carlito"/>
                            <w:b/>
                            <w:spacing w:val="-8"/>
                            <w:sz w:val="24"/>
                          </w:rPr>
                          <w:t> </w:t>
                        </w:r>
                        <w:r>
                          <w:rPr>
                            <w:rFonts w:ascii="Carlito"/>
                            <w:b/>
                            <w:sz w:val="24"/>
                          </w:rPr>
                          <w:t>How</w:t>
                        </w:r>
                        <w:r>
                          <w:rPr>
                            <w:rFonts w:ascii="Carlito"/>
                            <w:b/>
                            <w:spacing w:val="-7"/>
                            <w:sz w:val="24"/>
                          </w:rPr>
                          <w:t> </w:t>
                        </w:r>
                        <w:r>
                          <w:rPr>
                            <w:rFonts w:ascii="Carlito"/>
                            <w:b/>
                            <w:sz w:val="24"/>
                          </w:rPr>
                          <w:t>well</w:t>
                        </w:r>
                        <w:r>
                          <w:rPr>
                            <w:rFonts w:ascii="Carlito"/>
                            <w:b/>
                            <w:spacing w:val="-9"/>
                            <w:sz w:val="24"/>
                          </w:rPr>
                          <w:t> </w:t>
                        </w:r>
                        <w:r>
                          <w:rPr>
                            <w:rFonts w:ascii="Carlito"/>
                            <w:b/>
                            <w:sz w:val="24"/>
                          </w:rPr>
                          <w:t>informed</w:t>
                        </w:r>
                        <w:r>
                          <w:rPr>
                            <w:rFonts w:ascii="Carlito"/>
                            <w:b/>
                            <w:spacing w:val="-7"/>
                            <w:sz w:val="24"/>
                          </w:rPr>
                          <w:t> </w:t>
                        </w:r>
                        <w:r>
                          <w:rPr>
                            <w:rFonts w:ascii="Carlito"/>
                            <w:b/>
                            <w:sz w:val="24"/>
                          </w:rPr>
                          <w:t>do</w:t>
                        </w:r>
                        <w:r>
                          <w:rPr>
                            <w:rFonts w:ascii="Carlito"/>
                            <w:b/>
                            <w:spacing w:val="-7"/>
                            <w:sz w:val="24"/>
                          </w:rPr>
                          <w:t> </w:t>
                        </w:r>
                        <w:r>
                          <w:rPr>
                            <w:rFonts w:ascii="Carlito"/>
                            <w:b/>
                            <w:sz w:val="24"/>
                          </w:rPr>
                          <w:t>you</w:t>
                        </w:r>
                        <w:r>
                          <w:rPr>
                            <w:rFonts w:ascii="Carlito"/>
                            <w:b/>
                            <w:spacing w:val="-7"/>
                            <w:sz w:val="24"/>
                          </w:rPr>
                          <w:t> </w:t>
                        </w:r>
                        <w:r>
                          <w:rPr>
                            <w:rFonts w:ascii="Carlito"/>
                            <w:b/>
                            <w:sz w:val="24"/>
                          </w:rPr>
                          <w:t>feel</w:t>
                        </w:r>
                        <w:r>
                          <w:rPr>
                            <w:rFonts w:ascii="Carlito"/>
                            <w:b/>
                            <w:spacing w:val="-5"/>
                            <w:sz w:val="24"/>
                          </w:rPr>
                          <w:t> </w:t>
                        </w:r>
                        <w:r>
                          <w:rPr>
                            <w:rFonts w:ascii="Carlito"/>
                            <w:b/>
                            <w:sz w:val="24"/>
                          </w:rPr>
                          <w:t>about</w:t>
                        </w:r>
                        <w:r>
                          <w:rPr>
                            <w:rFonts w:ascii="Carlito"/>
                            <w:b/>
                            <w:spacing w:val="-9"/>
                            <w:sz w:val="24"/>
                          </w:rPr>
                          <w:t> </w:t>
                        </w:r>
                        <w:r>
                          <w:rPr>
                            <w:rFonts w:ascii="Carlito"/>
                            <w:b/>
                            <w:sz w:val="24"/>
                          </w:rPr>
                          <w:t>ways</w:t>
                        </w:r>
                        <w:r>
                          <w:rPr>
                            <w:rFonts w:ascii="Carlito"/>
                            <w:b/>
                            <w:spacing w:val="-3"/>
                            <w:sz w:val="24"/>
                          </w:rPr>
                          <w:t> </w:t>
                        </w:r>
                        <w:r>
                          <w:rPr>
                            <w:rFonts w:ascii="Carlito"/>
                            <w:b/>
                            <w:sz w:val="24"/>
                          </w:rPr>
                          <w:t>you could</w:t>
                        </w:r>
                        <w:r>
                          <w:rPr>
                            <w:rFonts w:ascii="Carlito"/>
                            <w:b/>
                            <w:spacing w:val="-8"/>
                            <w:sz w:val="24"/>
                          </w:rPr>
                          <w:t> </w:t>
                        </w:r>
                        <w:r>
                          <w:rPr>
                            <w:rFonts w:ascii="Carlito"/>
                            <w:b/>
                            <w:sz w:val="24"/>
                          </w:rPr>
                          <w:t>adapt</w:t>
                        </w:r>
                        <w:r>
                          <w:rPr>
                            <w:rFonts w:ascii="Carlito"/>
                            <w:b/>
                            <w:spacing w:val="-5"/>
                            <w:sz w:val="24"/>
                          </w:rPr>
                          <w:t> </w:t>
                        </w:r>
                        <w:r>
                          <w:rPr>
                            <w:rFonts w:ascii="Carlito"/>
                            <w:b/>
                            <w:sz w:val="24"/>
                          </w:rPr>
                          <w:t>your</w:t>
                        </w:r>
                        <w:r>
                          <w:rPr>
                            <w:rFonts w:ascii="Carlito"/>
                            <w:b/>
                            <w:spacing w:val="-8"/>
                            <w:sz w:val="24"/>
                          </w:rPr>
                          <w:t> </w:t>
                        </w:r>
                        <w:r>
                          <w:rPr>
                            <w:rFonts w:ascii="Carlito"/>
                            <w:b/>
                            <w:sz w:val="24"/>
                          </w:rPr>
                          <w:t>farming</w:t>
                        </w:r>
                        <w:r>
                          <w:rPr>
                            <w:rFonts w:ascii="Carlito"/>
                            <w:b/>
                            <w:spacing w:val="-5"/>
                            <w:sz w:val="24"/>
                          </w:rPr>
                          <w:t> </w:t>
                        </w:r>
                        <w:r>
                          <w:rPr>
                            <w:rFonts w:ascii="Carlito"/>
                            <w:b/>
                            <w:sz w:val="24"/>
                          </w:rPr>
                          <w:t>methods</w:t>
                        </w:r>
                        <w:r>
                          <w:rPr>
                            <w:rFonts w:ascii="Carlito"/>
                            <w:b/>
                            <w:spacing w:val="-6"/>
                            <w:sz w:val="24"/>
                          </w:rPr>
                          <w:t> </w:t>
                        </w:r>
                        <w:r>
                          <w:rPr>
                            <w:rFonts w:ascii="Carlito"/>
                            <w:b/>
                            <w:sz w:val="24"/>
                          </w:rPr>
                          <w:t>to</w:t>
                        </w:r>
                        <w:r>
                          <w:rPr>
                            <w:rFonts w:ascii="Carlito"/>
                            <w:b/>
                            <w:spacing w:val="-5"/>
                            <w:sz w:val="24"/>
                          </w:rPr>
                          <w:t> </w:t>
                        </w:r>
                        <w:r>
                          <w:rPr>
                            <w:rFonts w:ascii="Carlito"/>
                            <w:b/>
                            <w:sz w:val="24"/>
                          </w:rPr>
                          <w:t>prevent</w:t>
                        </w:r>
                        <w:r>
                          <w:rPr>
                            <w:rFonts w:ascii="Carlito"/>
                            <w:b/>
                            <w:spacing w:val="-5"/>
                            <w:sz w:val="24"/>
                          </w:rPr>
                          <w:t> </w:t>
                        </w:r>
                        <w:r>
                          <w:rPr>
                            <w:rFonts w:ascii="Carlito"/>
                            <w:b/>
                            <w:sz w:val="24"/>
                          </w:rPr>
                          <w:t>or</w:t>
                        </w:r>
                        <w:r>
                          <w:rPr>
                            <w:rFonts w:ascii="Carlito"/>
                            <w:b/>
                            <w:spacing w:val="-5"/>
                            <w:sz w:val="24"/>
                          </w:rPr>
                          <w:t> </w:t>
                        </w:r>
                        <w:r>
                          <w:rPr>
                            <w:rFonts w:ascii="Carlito"/>
                            <w:b/>
                            <w:sz w:val="24"/>
                          </w:rPr>
                          <w:t>reduce</w:t>
                        </w:r>
                        <w:r>
                          <w:rPr>
                            <w:rFonts w:ascii="Carlito"/>
                            <w:b/>
                            <w:spacing w:val="-6"/>
                            <w:sz w:val="24"/>
                          </w:rPr>
                          <w:t> </w:t>
                        </w:r>
                        <w:r>
                          <w:rPr>
                            <w:rFonts w:ascii="Carlito"/>
                            <w:b/>
                            <w:sz w:val="24"/>
                          </w:rPr>
                          <w:t>poor water quality in your catchment area?</w:t>
                        </w:r>
                      </w:p>
                      <w:p>
                        <w:pPr>
                          <w:spacing w:line="240" w:lineRule="auto" w:before="0"/>
                          <w:rPr>
                            <w:rFonts w:ascii="Carlito"/>
                            <w:b/>
                            <w:sz w:val="24"/>
                          </w:rPr>
                        </w:pPr>
                      </w:p>
                      <w:p>
                        <w:pPr>
                          <w:spacing w:line="240" w:lineRule="auto" w:before="0"/>
                          <w:rPr>
                            <w:rFonts w:ascii="Carlito"/>
                            <w:b/>
                            <w:sz w:val="24"/>
                          </w:rPr>
                        </w:pPr>
                      </w:p>
                      <w:p>
                        <w:pPr>
                          <w:spacing w:line="240" w:lineRule="auto" w:before="74"/>
                          <w:rPr>
                            <w:rFonts w:ascii="Carlito"/>
                            <w:b/>
                            <w:sz w:val="24"/>
                          </w:rPr>
                        </w:pPr>
                      </w:p>
                      <w:p>
                        <w:pPr>
                          <w:spacing w:line="372" w:lineRule="auto" w:before="0"/>
                          <w:ind w:left="5481" w:right="655" w:firstLine="0"/>
                          <w:jc w:val="left"/>
                          <w:rPr>
                            <w:rFonts w:ascii="Carlito"/>
                            <w:sz w:val="20"/>
                          </w:rPr>
                        </w:pPr>
                        <w:r>
                          <w:rPr>
                            <w:rFonts w:ascii="Carlito"/>
                            <w:sz w:val="20"/>
                          </w:rPr>
                          <w:t>V.Well Informed Fairly</w:t>
                        </w:r>
                        <w:r>
                          <w:rPr>
                            <w:rFonts w:ascii="Carlito"/>
                            <w:spacing w:val="-7"/>
                            <w:sz w:val="20"/>
                          </w:rPr>
                          <w:t> </w:t>
                        </w:r>
                        <w:r>
                          <w:rPr>
                            <w:rFonts w:ascii="Carlito"/>
                            <w:sz w:val="20"/>
                          </w:rPr>
                          <w:t>Well</w:t>
                        </w:r>
                        <w:r>
                          <w:rPr>
                            <w:rFonts w:ascii="Carlito"/>
                            <w:spacing w:val="-6"/>
                            <w:sz w:val="20"/>
                          </w:rPr>
                          <w:t> </w:t>
                        </w:r>
                        <w:r>
                          <w:rPr>
                            <w:rFonts w:ascii="Carlito"/>
                            <w:sz w:val="20"/>
                          </w:rPr>
                          <w:t>Informed Not</w:t>
                        </w:r>
                        <w:r>
                          <w:rPr>
                            <w:rFonts w:ascii="Carlito"/>
                            <w:spacing w:val="-12"/>
                            <w:sz w:val="20"/>
                          </w:rPr>
                          <w:t> </w:t>
                        </w:r>
                        <w:r>
                          <w:rPr>
                            <w:rFonts w:ascii="Carlito"/>
                            <w:sz w:val="20"/>
                          </w:rPr>
                          <w:t>V.Well</w:t>
                        </w:r>
                        <w:r>
                          <w:rPr>
                            <w:rFonts w:ascii="Carlito"/>
                            <w:spacing w:val="-11"/>
                            <w:sz w:val="20"/>
                          </w:rPr>
                          <w:t> </w:t>
                        </w:r>
                        <w:r>
                          <w:rPr>
                            <w:rFonts w:ascii="Carlito"/>
                            <w:sz w:val="20"/>
                          </w:rPr>
                          <w:t>Informe</w:t>
                        </w:r>
                        <w:r>
                          <w:rPr>
                            <w:rFonts w:ascii="Carlito"/>
                            <w:sz w:val="20"/>
                          </w:rPr>
                          <w:t>d</w:t>
                        </w:r>
                        <w:r>
                          <w:rPr>
                            <w:rFonts w:ascii="Carlito"/>
                            <w:sz w:val="20"/>
                          </w:rPr>
                          <w:t> Not Informed At All Don't Know</w:t>
                        </w:r>
                      </w:p>
                    </w:txbxContent>
                  </v:textbox>
                  <w10:wrap type="none"/>
                </v:shape>
                <w10:wrap type="topAndBottom"/>
              </v:group>
            </w:pict>
          </mc:Fallback>
        </mc:AlternateContent>
      </w:r>
    </w:p>
    <w:p>
      <w:pPr>
        <w:spacing w:after="0"/>
        <w:sectPr>
          <w:pgSz w:w="11910" w:h="16840"/>
          <w:pgMar w:header="0" w:footer="1002" w:top="1340" w:bottom="1200" w:left="1320" w:right="860"/>
        </w:sectPr>
      </w:pPr>
    </w:p>
    <w:p>
      <w:pPr>
        <w:pStyle w:val="BodyText"/>
        <w:spacing w:before="82"/>
        <w:ind w:right="678"/>
      </w:pPr>
      <w:r>
        <w:rPr/>
        <w:t>The results from question 5 imply that farmers/landowners feel fairly well informed about</w:t>
      </w:r>
      <w:r>
        <w:rPr>
          <w:spacing w:val="-3"/>
        </w:rPr>
        <w:t> </w:t>
      </w:r>
      <w:r>
        <w:rPr/>
        <w:t>how</w:t>
      </w:r>
      <w:r>
        <w:rPr>
          <w:spacing w:val="-4"/>
        </w:rPr>
        <w:t> </w:t>
      </w:r>
      <w:r>
        <w:rPr/>
        <w:t>they</w:t>
      </w:r>
      <w:r>
        <w:rPr>
          <w:spacing w:val="-2"/>
        </w:rPr>
        <w:t> </w:t>
      </w:r>
      <w:r>
        <w:rPr/>
        <w:t>could</w:t>
      </w:r>
      <w:r>
        <w:rPr>
          <w:spacing w:val="-3"/>
        </w:rPr>
        <w:t> </w:t>
      </w:r>
      <w:r>
        <w:rPr/>
        <w:t>adapt</w:t>
      </w:r>
      <w:r>
        <w:rPr>
          <w:spacing w:val="-3"/>
        </w:rPr>
        <w:t> </w:t>
      </w:r>
      <w:r>
        <w:rPr/>
        <w:t>their</w:t>
      </w:r>
      <w:r>
        <w:rPr>
          <w:spacing w:val="-5"/>
        </w:rPr>
        <w:t> </w:t>
      </w:r>
      <w:r>
        <w:rPr/>
        <w:t>farming</w:t>
      </w:r>
      <w:r>
        <w:rPr>
          <w:spacing w:val="-3"/>
        </w:rPr>
        <w:t> </w:t>
      </w:r>
      <w:r>
        <w:rPr/>
        <w:t>methods</w:t>
      </w:r>
      <w:r>
        <w:rPr>
          <w:spacing w:val="-5"/>
        </w:rPr>
        <w:t> </w:t>
      </w:r>
      <w:r>
        <w:rPr/>
        <w:t>to</w:t>
      </w:r>
      <w:r>
        <w:rPr>
          <w:spacing w:val="-5"/>
        </w:rPr>
        <w:t> </w:t>
      </w:r>
      <w:r>
        <w:rPr/>
        <w:t>prevent/reduce</w:t>
      </w:r>
      <w:r>
        <w:rPr>
          <w:spacing w:val="-3"/>
        </w:rPr>
        <w:t> </w:t>
      </w:r>
      <w:r>
        <w:rPr/>
        <w:t>poor</w:t>
      </w:r>
      <w:r>
        <w:rPr>
          <w:spacing w:val="-5"/>
        </w:rPr>
        <w:t> </w:t>
      </w:r>
      <w:r>
        <w:rPr/>
        <w:t>water</w:t>
      </w:r>
      <w:r>
        <w:rPr>
          <w:spacing w:val="-2"/>
        </w:rPr>
        <w:t> </w:t>
      </w:r>
      <w:r>
        <w:rPr/>
        <w:t>quality in their catchment. This perhaps again underlines both the lack of economic argument for them to realise this</w:t>
      </w:r>
      <w:r>
        <w:rPr>
          <w:spacing w:val="-1"/>
        </w:rPr>
        <w:t> </w:t>
      </w:r>
      <w:r>
        <w:rPr/>
        <w:t>in practice at the farm gate and the high-risk nature of the local soils to erosion.</w:t>
      </w:r>
    </w:p>
    <w:p>
      <w:pPr>
        <w:pStyle w:val="BodyText"/>
        <w:ind w:left="0"/>
      </w:pPr>
    </w:p>
    <w:p>
      <w:pPr>
        <w:pStyle w:val="BodyText"/>
        <w:spacing w:before="124"/>
        <w:ind w:left="0"/>
      </w:pPr>
      <w:r>
        <w:rPr/>
        <mc:AlternateContent>
          <mc:Choice Requires="wps">
            <w:drawing>
              <wp:anchor distT="0" distB="0" distL="0" distR="0" allowOverlap="1" layoutInCell="1" locked="0" behindDoc="1" simplePos="0" relativeHeight="487593472">
                <wp:simplePos x="0" y="0"/>
                <wp:positionH relativeFrom="page">
                  <wp:posOffset>909637</wp:posOffset>
                </wp:positionH>
                <wp:positionV relativeFrom="paragraph">
                  <wp:posOffset>248984</wp:posOffset>
                </wp:positionV>
                <wp:extent cx="5780405" cy="3295650"/>
                <wp:effectExtent l="0" t="0" r="0" b="0"/>
                <wp:wrapTopAndBottom/>
                <wp:docPr id="58" name="Group 58"/>
                <wp:cNvGraphicFramePr>
                  <a:graphicFrameLocks/>
                </wp:cNvGraphicFramePr>
                <a:graphic>
                  <a:graphicData uri="http://schemas.microsoft.com/office/word/2010/wordprocessingGroup">
                    <wpg:wgp>
                      <wpg:cNvPr id="58" name="Group 58"/>
                      <wpg:cNvGrpSpPr/>
                      <wpg:grpSpPr>
                        <a:xfrm>
                          <a:off x="0" y="0"/>
                          <a:ext cx="5780405" cy="3295650"/>
                          <a:chExt cx="5780405" cy="3295650"/>
                        </a:xfrm>
                      </wpg:grpSpPr>
                      <wps:wsp>
                        <wps:cNvPr id="59" name="Graphic 59"/>
                        <wps:cNvSpPr/>
                        <wps:spPr>
                          <a:xfrm>
                            <a:off x="1319339" y="630364"/>
                            <a:ext cx="2151380" cy="2520315"/>
                          </a:xfrm>
                          <a:custGeom>
                            <a:avLst/>
                            <a:gdLst/>
                            <a:ahLst/>
                            <a:cxnLst/>
                            <a:rect l="l" t="t" r="r" b="b"/>
                            <a:pathLst>
                              <a:path w="2151380" h="2520315">
                                <a:moveTo>
                                  <a:pt x="891032" y="0"/>
                                </a:moveTo>
                                <a:lnTo>
                                  <a:pt x="891032" y="1260094"/>
                                </a:lnTo>
                                <a:lnTo>
                                  <a:pt x="0" y="2151253"/>
                                </a:lnTo>
                                <a:lnTo>
                                  <a:pt x="34822" y="2184788"/>
                                </a:lnTo>
                                <a:lnTo>
                                  <a:pt x="70591" y="2216727"/>
                                </a:lnTo>
                                <a:lnTo>
                                  <a:pt x="107260" y="2247069"/>
                                </a:lnTo>
                                <a:lnTo>
                                  <a:pt x="144783" y="2275814"/>
                                </a:lnTo>
                                <a:lnTo>
                                  <a:pt x="183114" y="2302962"/>
                                </a:lnTo>
                                <a:lnTo>
                                  <a:pt x="222206" y="2328513"/>
                                </a:lnTo>
                                <a:lnTo>
                                  <a:pt x="262014" y="2352467"/>
                                </a:lnTo>
                                <a:lnTo>
                                  <a:pt x="302491" y="2374825"/>
                                </a:lnTo>
                                <a:lnTo>
                                  <a:pt x="343591" y="2395585"/>
                                </a:lnTo>
                                <a:lnTo>
                                  <a:pt x="385268" y="2414748"/>
                                </a:lnTo>
                                <a:lnTo>
                                  <a:pt x="427476" y="2432315"/>
                                </a:lnTo>
                                <a:lnTo>
                                  <a:pt x="470169" y="2448284"/>
                                </a:lnTo>
                                <a:lnTo>
                                  <a:pt x="513300" y="2462657"/>
                                </a:lnTo>
                                <a:lnTo>
                                  <a:pt x="556823" y="2475432"/>
                                </a:lnTo>
                                <a:lnTo>
                                  <a:pt x="600693" y="2486611"/>
                                </a:lnTo>
                                <a:lnTo>
                                  <a:pt x="644862" y="2496192"/>
                                </a:lnTo>
                                <a:lnTo>
                                  <a:pt x="689286" y="2504177"/>
                                </a:lnTo>
                                <a:lnTo>
                                  <a:pt x="733917" y="2510565"/>
                                </a:lnTo>
                                <a:lnTo>
                                  <a:pt x="778709" y="2515356"/>
                                </a:lnTo>
                                <a:lnTo>
                                  <a:pt x="823618" y="2518550"/>
                                </a:lnTo>
                                <a:lnTo>
                                  <a:pt x="868595" y="2520147"/>
                                </a:lnTo>
                                <a:lnTo>
                                  <a:pt x="913595" y="2520147"/>
                                </a:lnTo>
                                <a:lnTo>
                                  <a:pt x="958572" y="2518550"/>
                                </a:lnTo>
                                <a:lnTo>
                                  <a:pt x="1003481" y="2515356"/>
                                </a:lnTo>
                                <a:lnTo>
                                  <a:pt x="1048273" y="2510565"/>
                                </a:lnTo>
                                <a:lnTo>
                                  <a:pt x="1092904" y="2504177"/>
                                </a:lnTo>
                                <a:lnTo>
                                  <a:pt x="1137328" y="2496192"/>
                                </a:lnTo>
                                <a:lnTo>
                                  <a:pt x="1181497" y="2486611"/>
                                </a:lnTo>
                                <a:lnTo>
                                  <a:pt x="1225367" y="2475432"/>
                                </a:lnTo>
                                <a:lnTo>
                                  <a:pt x="1268890" y="2462657"/>
                                </a:lnTo>
                                <a:lnTo>
                                  <a:pt x="1312021" y="2448284"/>
                                </a:lnTo>
                                <a:lnTo>
                                  <a:pt x="1354714" y="2432315"/>
                                </a:lnTo>
                                <a:lnTo>
                                  <a:pt x="1396922" y="2414748"/>
                                </a:lnTo>
                                <a:lnTo>
                                  <a:pt x="1438599" y="2395585"/>
                                </a:lnTo>
                                <a:lnTo>
                                  <a:pt x="1479699" y="2374825"/>
                                </a:lnTo>
                                <a:lnTo>
                                  <a:pt x="1520176" y="2352467"/>
                                </a:lnTo>
                                <a:lnTo>
                                  <a:pt x="1559984" y="2328513"/>
                                </a:lnTo>
                                <a:lnTo>
                                  <a:pt x="1599076" y="2302962"/>
                                </a:lnTo>
                                <a:lnTo>
                                  <a:pt x="1637407" y="2275814"/>
                                </a:lnTo>
                                <a:lnTo>
                                  <a:pt x="1674930" y="2247069"/>
                                </a:lnTo>
                                <a:lnTo>
                                  <a:pt x="1711599" y="2216727"/>
                                </a:lnTo>
                                <a:lnTo>
                                  <a:pt x="1747368" y="2184788"/>
                                </a:lnTo>
                                <a:lnTo>
                                  <a:pt x="1782190" y="2151253"/>
                                </a:lnTo>
                                <a:lnTo>
                                  <a:pt x="1815726" y="2116430"/>
                                </a:lnTo>
                                <a:lnTo>
                                  <a:pt x="1847665" y="2080661"/>
                                </a:lnTo>
                                <a:lnTo>
                                  <a:pt x="1878007" y="2043992"/>
                                </a:lnTo>
                                <a:lnTo>
                                  <a:pt x="1906752" y="2006469"/>
                                </a:lnTo>
                                <a:lnTo>
                                  <a:pt x="1933900" y="1968138"/>
                                </a:lnTo>
                                <a:lnTo>
                                  <a:pt x="1959451" y="1929046"/>
                                </a:lnTo>
                                <a:lnTo>
                                  <a:pt x="1983405" y="1889238"/>
                                </a:lnTo>
                                <a:lnTo>
                                  <a:pt x="2005763" y="1848761"/>
                                </a:lnTo>
                                <a:lnTo>
                                  <a:pt x="2026523" y="1807661"/>
                                </a:lnTo>
                                <a:lnTo>
                                  <a:pt x="2045686" y="1765984"/>
                                </a:lnTo>
                                <a:lnTo>
                                  <a:pt x="2063253" y="1723776"/>
                                </a:lnTo>
                                <a:lnTo>
                                  <a:pt x="2079222" y="1681083"/>
                                </a:lnTo>
                                <a:lnTo>
                                  <a:pt x="2093595" y="1637952"/>
                                </a:lnTo>
                                <a:lnTo>
                                  <a:pt x="2106370" y="1594429"/>
                                </a:lnTo>
                                <a:lnTo>
                                  <a:pt x="2117549" y="1550559"/>
                                </a:lnTo>
                                <a:lnTo>
                                  <a:pt x="2127130" y="1506390"/>
                                </a:lnTo>
                                <a:lnTo>
                                  <a:pt x="2135115" y="1461966"/>
                                </a:lnTo>
                                <a:lnTo>
                                  <a:pt x="2141503" y="1417335"/>
                                </a:lnTo>
                                <a:lnTo>
                                  <a:pt x="2146294" y="1372543"/>
                                </a:lnTo>
                                <a:lnTo>
                                  <a:pt x="2149488" y="1327634"/>
                                </a:lnTo>
                                <a:lnTo>
                                  <a:pt x="2151085" y="1282657"/>
                                </a:lnTo>
                                <a:lnTo>
                                  <a:pt x="2151085" y="1237657"/>
                                </a:lnTo>
                                <a:lnTo>
                                  <a:pt x="2149488" y="1192680"/>
                                </a:lnTo>
                                <a:lnTo>
                                  <a:pt x="2146294" y="1147771"/>
                                </a:lnTo>
                                <a:lnTo>
                                  <a:pt x="2141503" y="1102979"/>
                                </a:lnTo>
                                <a:lnTo>
                                  <a:pt x="2135115" y="1058348"/>
                                </a:lnTo>
                                <a:lnTo>
                                  <a:pt x="2127130" y="1013924"/>
                                </a:lnTo>
                                <a:lnTo>
                                  <a:pt x="2117549" y="969755"/>
                                </a:lnTo>
                                <a:lnTo>
                                  <a:pt x="2106370" y="925885"/>
                                </a:lnTo>
                                <a:lnTo>
                                  <a:pt x="2093595" y="882362"/>
                                </a:lnTo>
                                <a:lnTo>
                                  <a:pt x="2079222" y="839231"/>
                                </a:lnTo>
                                <a:lnTo>
                                  <a:pt x="2063253" y="796538"/>
                                </a:lnTo>
                                <a:lnTo>
                                  <a:pt x="2045686" y="754330"/>
                                </a:lnTo>
                                <a:lnTo>
                                  <a:pt x="2026523" y="712653"/>
                                </a:lnTo>
                                <a:lnTo>
                                  <a:pt x="2005763" y="671553"/>
                                </a:lnTo>
                                <a:lnTo>
                                  <a:pt x="1983405" y="631076"/>
                                </a:lnTo>
                                <a:lnTo>
                                  <a:pt x="1959451" y="591268"/>
                                </a:lnTo>
                                <a:lnTo>
                                  <a:pt x="1933900" y="552176"/>
                                </a:lnTo>
                                <a:lnTo>
                                  <a:pt x="1906752" y="513845"/>
                                </a:lnTo>
                                <a:lnTo>
                                  <a:pt x="1878007" y="476322"/>
                                </a:lnTo>
                                <a:lnTo>
                                  <a:pt x="1847665" y="439653"/>
                                </a:lnTo>
                                <a:lnTo>
                                  <a:pt x="1815726" y="403884"/>
                                </a:lnTo>
                                <a:lnTo>
                                  <a:pt x="1782190" y="369062"/>
                                </a:lnTo>
                                <a:lnTo>
                                  <a:pt x="1746116" y="334390"/>
                                </a:lnTo>
                                <a:lnTo>
                                  <a:pt x="1708831" y="301295"/>
                                </a:lnTo>
                                <a:lnTo>
                                  <a:pt x="1670389" y="269799"/>
                                </a:lnTo>
                                <a:lnTo>
                                  <a:pt x="1630842" y="239922"/>
                                </a:lnTo>
                                <a:lnTo>
                                  <a:pt x="1590244" y="211687"/>
                                </a:lnTo>
                                <a:lnTo>
                                  <a:pt x="1548647" y="185115"/>
                                </a:lnTo>
                                <a:lnTo>
                                  <a:pt x="1506104" y="160229"/>
                                </a:lnTo>
                                <a:lnTo>
                                  <a:pt x="1462669" y="137050"/>
                                </a:lnTo>
                                <a:lnTo>
                                  <a:pt x="1418393" y="115600"/>
                                </a:lnTo>
                                <a:lnTo>
                                  <a:pt x="1373330" y="95900"/>
                                </a:lnTo>
                                <a:lnTo>
                                  <a:pt x="1327532" y="77974"/>
                                </a:lnTo>
                                <a:lnTo>
                                  <a:pt x="1281054" y="61841"/>
                                </a:lnTo>
                                <a:lnTo>
                                  <a:pt x="1233946" y="47525"/>
                                </a:lnTo>
                                <a:lnTo>
                                  <a:pt x="1186263" y="35047"/>
                                </a:lnTo>
                                <a:lnTo>
                                  <a:pt x="1138056" y="24429"/>
                                </a:lnTo>
                                <a:lnTo>
                                  <a:pt x="1089380" y="15693"/>
                                </a:lnTo>
                                <a:lnTo>
                                  <a:pt x="1040287" y="8860"/>
                                </a:lnTo>
                                <a:lnTo>
                                  <a:pt x="990829" y="3952"/>
                                </a:lnTo>
                                <a:lnTo>
                                  <a:pt x="941059" y="991"/>
                                </a:lnTo>
                                <a:lnTo>
                                  <a:pt x="891032" y="0"/>
                                </a:lnTo>
                                <a:close/>
                              </a:path>
                            </a:pathLst>
                          </a:custGeom>
                          <a:solidFill>
                            <a:srgbClr val="C0504D"/>
                          </a:solidFill>
                        </wps:spPr>
                        <wps:bodyPr wrap="square" lIns="0" tIns="0" rIns="0" bIns="0" rtlCol="0">
                          <a:prstTxWarp prst="textNoShape">
                            <a:avLst/>
                          </a:prstTxWarp>
                          <a:noAutofit/>
                        </wps:bodyPr>
                      </wps:wsp>
                      <wps:wsp>
                        <wps:cNvPr id="60" name="Graphic 60"/>
                        <wps:cNvSpPr/>
                        <wps:spPr>
                          <a:xfrm>
                            <a:off x="950277" y="1890458"/>
                            <a:ext cx="1260475" cy="891540"/>
                          </a:xfrm>
                          <a:custGeom>
                            <a:avLst/>
                            <a:gdLst/>
                            <a:ahLst/>
                            <a:cxnLst/>
                            <a:rect l="l" t="t" r="r" b="b"/>
                            <a:pathLst>
                              <a:path w="1260475" h="891540">
                                <a:moveTo>
                                  <a:pt x="1260094" y="0"/>
                                </a:moveTo>
                                <a:lnTo>
                                  <a:pt x="0" y="0"/>
                                </a:lnTo>
                                <a:lnTo>
                                  <a:pt x="991" y="50027"/>
                                </a:lnTo>
                                <a:lnTo>
                                  <a:pt x="3952" y="99797"/>
                                </a:lnTo>
                                <a:lnTo>
                                  <a:pt x="8860" y="149255"/>
                                </a:lnTo>
                                <a:lnTo>
                                  <a:pt x="15693" y="198348"/>
                                </a:lnTo>
                                <a:lnTo>
                                  <a:pt x="24429" y="247024"/>
                                </a:lnTo>
                                <a:lnTo>
                                  <a:pt x="35047" y="295231"/>
                                </a:lnTo>
                                <a:lnTo>
                                  <a:pt x="47525" y="342914"/>
                                </a:lnTo>
                                <a:lnTo>
                                  <a:pt x="61841" y="390022"/>
                                </a:lnTo>
                                <a:lnTo>
                                  <a:pt x="77974" y="436500"/>
                                </a:lnTo>
                                <a:lnTo>
                                  <a:pt x="95900" y="482298"/>
                                </a:lnTo>
                                <a:lnTo>
                                  <a:pt x="115600" y="527361"/>
                                </a:lnTo>
                                <a:lnTo>
                                  <a:pt x="137050" y="571637"/>
                                </a:lnTo>
                                <a:lnTo>
                                  <a:pt x="160229" y="615072"/>
                                </a:lnTo>
                                <a:lnTo>
                                  <a:pt x="185115" y="657615"/>
                                </a:lnTo>
                                <a:lnTo>
                                  <a:pt x="211687" y="699212"/>
                                </a:lnTo>
                                <a:lnTo>
                                  <a:pt x="239922" y="739810"/>
                                </a:lnTo>
                                <a:lnTo>
                                  <a:pt x="269799" y="779357"/>
                                </a:lnTo>
                                <a:lnTo>
                                  <a:pt x="301295" y="817799"/>
                                </a:lnTo>
                                <a:lnTo>
                                  <a:pt x="334390" y="855084"/>
                                </a:lnTo>
                                <a:lnTo>
                                  <a:pt x="369062" y="891158"/>
                                </a:lnTo>
                                <a:lnTo>
                                  <a:pt x="1260094" y="0"/>
                                </a:lnTo>
                                <a:close/>
                              </a:path>
                            </a:pathLst>
                          </a:custGeom>
                          <a:solidFill>
                            <a:srgbClr val="9BBA58"/>
                          </a:solidFill>
                        </wps:spPr>
                        <wps:bodyPr wrap="square" lIns="0" tIns="0" rIns="0" bIns="0" rtlCol="0">
                          <a:prstTxWarp prst="textNoShape">
                            <a:avLst/>
                          </a:prstTxWarp>
                          <a:noAutofit/>
                        </wps:bodyPr>
                      </wps:wsp>
                      <wps:wsp>
                        <wps:cNvPr id="61" name="Graphic 61"/>
                        <wps:cNvSpPr/>
                        <wps:spPr>
                          <a:xfrm>
                            <a:off x="950277" y="630364"/>
                            <a:ext cx="1260475" cy="1260475"/>
                          </a:xfrm>
                          <a:custGeom>
                            <a:avLst/>
                            <a:gdLst/>
                            <a:ahLst/>
                            <a:cxnLst/>
                            <a:rect l="l" t="t" r="r" b="b"/>
                            <a:pathLst>
                              <a:path w="1260475" h="1260475">
                                <a:moveTo>
                                  <a:pt x="1260094" y="0"/>
                                </a:moveTo>
                                <a:lnTo>
                                  <a:pt x="1211757" y="909"/>
                                </a:lnTo>
                                <a:lnTo>
                                  <a:pt x="1163882" y="3617"/>
                                </a:lnTo>
                                <a:lnTo>
                                  <a:pt x="1116499" y="8090"/>
                                </a:lnTo>
                                <a:lnTo>
                                  <a:pt x="1069642" y="14296"/>
                                </a:lnTo>
                                <a:lnTo>
                                  <a:pt x="1023344" y="22202"/>
                                </a:lnTo>
                                <a:lnTo>
                                  <a:pt x="977636" y="31776"/>
                                </a:lnTo>
                                <a:lnTo>
                                  <a:pt x="932552" y="42985"/>
                                </a:lnTo>
                                <a:lnTo>
                                  <a:pt x="888123" y="55795"/>
                                </a:lnTo>
                                <a:lnTo>
                                  <a:pt x="844384" y="70176"/>
                                </a:lnTo>
                                <a:lnTo>
                                  <a:pt x="801366" y="86093"/>
                                </a:lnTo>
                                <a:lnTo>
                                  <a:pt x="759102" y="103514"/>
                                </a:lnTo>
                                <a:lnTo>
                                  <a:pt x="717625" y="122408"/>
                                </a:lnTo>
                                <a:lnTo>
                                  <a:pt x="676967" y="142740"/>
                                </a:lnTo>
                                <a:lnTo>
                                  <a:pt x="637161" y="164479"/>
                                </a:lnTo>
                                <a:lnTo>
                                  <a:pt x="598239" y="187592"/>
                                </a:lnTo>
                                <a:lnTo>
                                  <a:pt x="560235" y="212047"/>
                                </a:lnTo>
                                <a:lnTo>
                                  <a:pt x="523180" y="237809"/>
                                </a:lnTo>
                                <a:lnTo>
                                  <a:pt x="487107" y="264848"/>
                                </a:lnTo>
                                <a:lnTo>
                                  <a:pt x="452050" y="293130"/>
                                </a:lnTo>
                                <a:lnTo>
                                  <a:pt x="418040" y="322623"/>
                                </a:lnTo>
                                <a:lnTo>
                                  <a:pt x="385111" y="353294"/>
                                </a:lnTo>
                                <a:lnTo>
                                  <a:pt x="353294" y="385111"/>
                                </a:lnTo>
                                <a:lnTo>
                                  <a:pt x="322623" y="418040"/>
                                </a:lnTo>
                                <a:lnTo>
                                  <a:pt x="293130" y="452050"/>
                                </a:lnTo>
                                <a:lnTo>
                                  <a:pt x="264848" y="487107"/>
                                </a:lnTo>
                                <a:lnTo>
                                  <a:pt x="237809" y="523180"/>
                                </a:lnTo>
                                <a:lnTo>
                                  <a:pt x="212047" y="560235"/>
                                </a:lnTo>
                                <a:lnTo>
                                  <a:pt x="187592" y="598239"/>
                                </a:lnTo>
                                <a:lnTo>
                                  <a:pt x="164479" y="637161"/>
                                </a:lnTo>
                                <a:lnTo>
                                  <a:pt x="142740" y="676967"/>
                                </a:lnTo>
                                <a:lnTo>
                                  <a:pt x="122408" y="717625"/>
                                </a:lnTo>
                                <a:lnTo>
                                  <a:pt x="103514" y="759102"/>
                                </a:lnTo>
                                <a:lnTo>
                                  <a:pt x="86093" y="801366"/>
                                </a:lnTo>
                                <a:lnTo>
                                  <a:pt x="70176" y="844384"/>
                                </a:lnTo>
                                <a:lnTo>
                                  <a:pt x="55795" y="888123"/>
                                </a:lnTo>
                                <a:lnTo>
                                  <a:pt x="42985" y="932552"/>
                                </a:lnTo>
                                <a:lnTo>
                                  <a:pt x="31776" y="977636"/>
                                </a:lnTo>
                                <a:lnTo>
                                  <a:pt x="22202" y="1023344"/>
                                </a:lnTo>
                                <a:lnTo>
                                  <a:pt x="14296" y="1069642"/>
                                </a:lnTo>
                                <a:lnTo>
                                  <a:pt x="8090" y="1116499"/>
                                </a:lnTo>
                                <a:lnTo>
                                  <a:pt x="3617" y="1163882"/>
                                </a:lnTo>
                                <a:lnTo>
                                  <a:pt x="909" y="1211757"/>
                                </a:lnTo>
                                <a:lnTo>
                                  <a:pt x="0" y="1260094"/>
                                </a:lnTo>
                                <a:lnTo>
                                  <a:pt x="1260094" y="1260094"/>
                                </a:lnTo>
                                <a:lnTo>
                                  <a:pt x="1260094" y="0"/>
                                </a:lnTo>
                                <a:close/>
                              </a:path>
                            </a:pathLst>
                          </a:custGeom>
                          <a:solidFill>
                            <a:srgbClr val="8063A1"/>
                          </a:solidFill>
                        </wps:spPr>
                        <wps:bodyPr wrap="square" lIns="0" tIns="0" rIns="0" bIns="0" rtlCol="0">
                          <a:prstTxWarp prst="textNoShape">
                            <a:avLst/>
                          </a:prstTxWarp>
                          <a:noAutofit/>
                        </wps:bodyPr>
                      </wps:wsp>
                      <wps:wsp>
                        <wps:cNvPr id="62" name="Graphic 62"/>
                        <wps:cNvSpPr/>
                        <wps:spPr>
                          <a:xfrm>
                            <a:off x="3740086" y="1708086"/>
                            <a:ext cx="70485" cy="70485"/>
                          </a:xfrm>
                          <a:custGeom>
                            <a:avLst/>
                            <a:gdLst/>
                            <a:ahLst/>
                            <a:cxnLst/>
                            <a:rect l="l" t="t" r="r" b="b"/>
                            <a:pathLst>
                              <a:path w="70485" h="70485">
                                <a:moveTo>
                                  <a:pt x="70103" y="0"/>
                                </a:moveTo>
                                <a:lnTo>
                                  <a:pt x="0" y="0"/>
                                </a:lnTo>
                                <a:lnTo>
                                  <a:pt x="0" y="70103"/>
                                </a:lnTo>
                                <a:lnTo>
                                  <a:pt x="70103" y="70103"/>
                                </a:lnTo>
                                <a:lnTo>
                                  <a:pt x="70103" y="0"/>
                                </a:lnTo>
                                <a:close/>
                              </a:path>
                            </a:pathLst>
                          </a:custGeom>
                          <a:solidFill>
                            <a:srgbClr val="4F81BC"/>
                          </a:solidFill>
                        </wps:spPr>
                        <wps:bodyPr wrap="square" lIns="0" tIns="0" rIns="0" bIns="0" rtlCol="0">
                          <a:prstTxWarp prst="textNoShape">
                            <a:avLst/>
                          </a:prstTxWarp>
                          <a:noAutofit/>
                        </wps:bodyPr>
                      </wps:wsp>
                      <wps:wsp>
                        <wps:cNvPr id="63" name="Graphic 63"/>
                        <wps:cNvSpPr/>
                        <wps:spPr>
                          <a:xfrm>
                            <a:off x="3740086" y="1983930"/>
                            <a:ext cx="70485" cy="70485"/>
                          </a:xfrm>
                          <a:custGeom>
                            <a:avLst/>
                            <a:gdLst/>
                            <a:ahLst/>
                            <a:cxnLst/>
                            <a:rect l="l" t="t" r="r" b="b"/>
                            <a:pathLst>
                              <a:path w="70485" h="70485">
                                <a:moveTo>
                                  <a:pt x="70103" y="0"/>
                                </a:moveTo>
                                <a:lnTo>
                                  <a:pt x="0" y="0"/>
                                </a:lnTo>
                                <a:lnTo>
                                  <a:pt x="0" y="70103"/>
                                </a:lnTo>
                                <a:lnTo>
                                  <a:pt x="70103" y="70103"/>
                                </a:lnTo>
                                <a:lnTo>
                                  <a:pt x="70103" y="0"/>
                                </a:lnTo>
                                <a:close/>
                              </a:path>
                            </a:pathLst>
                          </a:custGeom>
                          <a:solidFill>
                            <a:srgbClr val="C0504D"/>
                          </a:solidFill>
                        </wps:spPr>
                        <wps:bodyPr wrap="square" lIns="0" tIns="0" rIns="0" bIns="0" rtlCol="0">
                          <a:prstTxWarp prst="textNoShape">
                            <a:avLst/>
                          </a:prstTxWarp>
                          <a:noAutofit/>
                        </wps:bodyPr>
                      </wps:wsp>
                      <wps:wsp>
                        <wps:cNvPr id="64" name="Graphic 64"/>
                        <wps:cNvSpPr/>
                        <wps:spPr>
                          <a:xfrm>
                            <a:off x="3740086" y="2258250"/>
                            <a:ext cx="70485" cy="70485"/>
                          </a:xfrm>
                          <a:custGeom>
                            <a:avLst/>
                            <a:gdLst/>
                            <a:ahLst/>
                            <a:cxnLst/>
                            <a:rect l="l" t="t" r="r" b="b"/>
                            <a:pathLst>
                              <a:path w="70485" h="70485">
                                <a:moveTo>
                                  <a:pt x="70103" y="0"/>
                                </a:moveTo>
                                <a:lnTo>
                                  <a:pt x="0" y="0"/>
                                </a:lnTo>
                                <a:lnTo>
                                  <a:pt x="0" y="70103"/>
                                </a:lnTo>
                                <a:lnTo>
                                  <a:pt x="70103" y="70103"/>
                                </a:lnTo>
                                <a:lnTo>
                                  <a:pt x="70103" y="0"/>
                                </a:lnTo>
                                <a:close/>
                              </a:path>
                            </a:pathLst>
                          </a:custGeom>
                          <a:solidFill>
                            <a:srgbClr val="9BBA58"/>
                          </a:solidFill>
                        </wps:spPr>
                        <wps:bodyPr wrap="square" lIns="0" tIns="0" rIns="0" bIns="0" rtlCol="0">
                          <a:prstTxWarp prst="textNoShape">
                            <a:avLst/>
                          </a:prstTxWarp>
                          <a:noAutofit/>
                        </wps:bodyPr>
                      </wps:wsp>
                      <wps:wsp>
                        <wps:cNvPr id="65" name="Graphic 65"/>
                        <wps:cNvSpPr/>
                        <wps:spPr>
                          <a:xfrm>
                            <a:off x="3740086" y="2534094"/>
                            <a:ext cx="70485" cy="70485"/>
                          </a:xfrm>
                          <a:custGeom>
                            <a:avLst/>
                            <a:gdLst/>
                            <a:ahLst/>
                            <a:cxnLst/>
                            <a:rect l="l" t="t" r="r" b="b"/>
                            <a:pathLst>
                              <a:path w="70485" h="70485">
                                <a:moveTo>
                                  <a:pt x="70103" y="0"/>
                                </a:moveTo>
                                <a:lnTo>
                                  <a:pt x="0" y="0"/>
                                </a:lnTo>
                                <a:lnTo>
                                  <a:pt x="0" y="70103"/>
                                </a:lnTo>
                                <a:lnTo>
                                  <a:pt x="70103" y="70103"/>
                                </a:lnTo>
                                <a:lnTo>
                                  <a:pt x="70103" y="0"/>
                                </a:lnTo>
                                <a:close/>
                              </a:path>
                            </a:pathLst>
                          </a:custGeom>
                          <a:solidFill>
                            <a:srgbClr val="8063A1"/>
                          </a:solidFill>
                        </wps:spPr>
                        <wps:bodyPr wrap="square" lIns="0" tIns="0" rIns="0" bIns="0" rtlCol="0">
                          <a:prstTxWarp prst="textNoShape">
                            <a:avLst/>
                          </a:prstTxWarp>
                          <a:noAutofit/>
                        </wps:bodyPr>
                      </wps:wsp>
                      <wps:wsp>
                        <wps:cNvPr id="66" name="Graphic 66"/>
                        <wps:cNvSpPr/>
                        <wps:spPr>
                          <a:xfrm>
                            <a:off x="3740086" y="2808414"/>
                            <a:ext cx="70485" cy="70485"/>
                          </a:xfrm>
                          <a:custGeom>
                            <a:avLst/>
                            <a:gdLst/>
                            <a:ahLst/>
                            <a:cxnLst/>
                            <a:rect l="l" t="t" r="r" b="b"/>
                            <a:pathLst>
                              <a:path w="70485" h="70485">
                                <a:moveTo>
                                  <a:pt x="70103" y="0"/>
                                </a:moveTo>
                                <a:lnTo>
                                  <a:pt x="0" y="0"/>
                                </a:lnTo>
                                <a:lnTo>
                                  <a:pt x="0" y="70103"/>
                                </a:lnTo>
                                <a:lnTo>
                                  <a:pt x="70103" y="70103"/>
                                </a:lnTo>
                                <a:lnTo>
                                  <a:pt x="70103" y="0"/>
                                </a:lnTo>
                                <a:close/>
                              </a:path>
                            </a:pathLst>
                          </a:custGeom>
                          <a:solidFill>
                            <a:srgbClr val="4AACC5"/>
                          </a:solidFill>
                        </wps:spPr>
                        <wps:bodyPr wrap="square" lIns="0" tIns="0" rIns="0" bIns="0" rtlCol="0">
                          <a:prstTxWarp prst="textNoShape">
                            <a:avLst/>
                          </a:prstTxWarp>
                          <a:noAutofit/>
                        </wps:bodyPr>
                      </wps:wsp>
                      <wps:wsp>
                        <wps:cNvPr id="67" name="Textbox 67"/>
                        <wps:cNvSpPr txBox="1"/>
                        <wps:spPr>
                          <a:xfrm>
                            <a:off x="4762" y="4762"/>
                            <a:ext cx="5770880" cy="3286125"/>
                          </a:xfrm>
                          <a:prstGeom prst="rect">
                            <a:avLst/>
                          </a:prstGeom>
                          <a:ln w="9525">
                            <a:solidFill>
                              <a:srgbClr val="858585"/>
                            </a:solidFill>
                            <a:prstDash val="solid"/>
                          </a:ln>
                        </wps:spPr>
                        <wps:txbx>
                          <w:txbxContent>
                            <w:p>
                              <w:pPr>
                                <w:spacing w:before="166"/>
                                <w:ind w:left="825" w:right="1285" w:firstLine="446"/>
                                <w:jc w:val="left"/>
                                <w:rPr>
                                  <w:rFonts w:ascii="Carlito"/>
                                  <w:b/>
                                  <w:sz w:val="24"/>
                                </w:rPr>
                              </w:pPr>
                              <w:r>
                                <w:rPr>
                                  <w:rFonts w:ascii="Carlito"/>
                                  <w:b/>
                                  <w:sz w:val="24"/>
                                </w:rPr>
                                <w:t>Figure 10: (Q6) Do you feel well informed on where to get advice/funding</w:t>
                              </w:r>
                              <w:r>
                                <w:rPr>
                                  <w:rFonts w:ascii="Carlito"/>
                                  <w:b/>
                                  <w:spacing w:val="-13"/>
                                  <w:sz w:val="24"/>
                                </w:rPr>
                                <w:t> </w:t>
                              </w:r>
                              <w:r>
                                <w:rPr>
                                  <w:rFonts w:ascii="Carlito"/>
                                  <w:b/>
                                  <w:sz w:val="24"/>
                                </w:rPr>
                                <w:t>for</w:t>
                              </w:r>
                              <w:r>
                                <w:rPr>
                                  <w:rFonts w:ascii="Carlito"/>
                                  <w:b/>
                                  <w:spacing w:val="-11"/>
                                  <w:sz w:val="24"/>
                                </w:rPr>
                                <w:t> </w:t>
                              </w:r>
                              <w:r>
                                <w:rPr>
                                  <w:rFonts w:ascii="Carlito"/>
                                  <w:b/>
                                  <w:sz w:val="24"/>
                                </w:rPr>
                                <w:t>improvements</w:t>
                              </w:r>
                              <w:r>
                                <w:rPr>
                                  <w:rFonts w:ascii="Carlito"/>
                                  <w:b/>
                                  <w:spacing w:val="-9"/>
                                  <w:sz w:val="24"/>
                                </w:rPr>
                                <w:t> </w:t>
                              </w:r>
                              <w:r>
                                <w:rPr>
                                  <w:rFonts w:ascii="Carlito"/>
                                  <w:b/>
                                  <w:sz w:val="24"/>
                                </w:rPr>
                                <w:t>to</w:t>
                              </w:r>
                              <w:r>
                                <w:rPr>
                                  <w:rFonts w:ascii="Carlito"/>
                                  <w:b/>
                                  <w:spacing w:val="-9"/>
                                  <w:sz w:val="24"/>
                                </w:rPr>
                                <w:t> </w:t>
                              </w:r>
                              <w:r>
                                <w:rPr>
                                  <w:rFonts w:ascii="Carlito"/>
                                  <w:b/>
                                  <w:sz w:val="24"/>
                                </w:rPr>
                                <w:t>farm</w:t>
                              </w:r>
                              <w:r>
                                <w:rPr>
                                  <w:rFonts w:ascii="Carlito"/>
                                  <w:b/>
                                  <w:spacing w:val="-9"/>
                                  <w:sz w:val="24"/>
                                </w:rPr>
                                <w:t> </w:t>
                              </w:r>
                              <w:r>
                                <w:rPr>
                                  <w:rFonts w:ascii="Carlito"/>
                                  <w:b/>
                                  <w:sz w:val="24"/>
                                </w:rPr>
                                <w:t>management</w:t>
                              </w:r>
                              <w:r>
                                <w:rPr>
                                  <w:rFonts w:ascii="Carlito"/>
                                  <w:b/>
                                  <w:spacing w:val="-6"/>
                                  <w:sz w:val="24"/>
                                </w:rPr>
                                <w:t> </w:t>
                              </w:r>
                              <w:r>
                                <w:rPr>
                                  <w:rFonts w:ascii="Carlito"/>
                                  <w:b/>
                                  <w:sz w:val="24"/>
                                </w:rPr>
                                <w:t>if</w:t>
                              </w:r>
                              <w:r>
                                <w:rPr>
                                  <w:rFonts w:ascii="Carlito"/>
                                  <w:b/>
                                  <w:spacing w:val="-9"/>
                                  <w:sz w:val="24"/>
                                </w:rPr>
                                <w:t> </w:t>
                              </w:r>
                              <w:r>
                                <w:rPr>
                                  <w:rFonts w:ascii="Carlito"/>
                                  <w:b/>
                                  <w:sz w:val="24"/>
                                </w:rPr>
                                <w:t>needed?</w:t>
                              </w:r>
                            </w:p>
                            <w:p>
                              <w:pPr>
                                <w:spacing w:line="240" w:lineRule="auto" w:before="0"/>
                                <w:rPr>
                                  <w:rFonts w:ascii="Carlito"/>
                                  <w:b/>
                                  <w:sz w:val="24"/>
                                </w:rPr>
                              </w:pPr>
                            </w:p>
                            <w:p>
                              <w:pPr>
                                <w:spacing w:line="240" w:lineRule="auto" w:before="0"/>
                                <w:rPr>
                                  <w:rFonts w:ascii="Carlito"/>
                                  <w:b/>
                                  <w:sz w:val="24"/>
                                </w:rPr>
                              </w:pPr>
                            </w:p>
                            <w:p>
                              <w:pPr>
                                <w:spacing w:line="240" w:lineRule="auto" w:before="0"/>
                                <w:rPr>
                                  <w:rFonts w:ascii="Carlito"/>
                                  <w:b/>
                                  <w:sz w:val="24"/>
                                </w:rPr>
                              </w:pPr>
                            </w:p>
                            <w:p>
                              <w:pPr>
                                <w:spacing w:line="240" w:lineRule="auto" w:before="0"/>
                                <w:rPr>
                                  <w:rFonts w:ascii="Carlito"/>
                                  <w:b/>
                                  <w:sz w:val="24"/>
                                </w:rPr>
                              </w:pPr>
                            </w:p>
                            <w:p>
                              <w:pPr>
                                <w:spacing w:line="240" w:lineRule="auto" w:before="0"/>
                                <w:rPr>
                                  <w:rFonts w:ascii="Carlito"/>
                                  <w:b/>
                                  <w:sz w:val="24"/>
                                </w:rPr>
                              </w:pPr>
                            </w:p>
                            <w:p>
                              <w:pPr>
                                <w:spacing w:line="240" w:lineRule="auto" w:before="88"/>
                                <w:rPr>
                                  <w:rFonts w:ascii="Carlito"/>
                                  <w:b/>
                                  <w:sz w:val="24"/>
                                </w:rPr>
                              </w:pPr>
                            </w:p>
                            <w:p>
                              <w:pPr>
                                <w:spacing w:line="424" w:lineRule="auto" w:before="0"/>
                                <w:ind w:left="6033" w:right="1285" w:firstLine="0"/>
                                <w:jc w:val="left"/>
                                <w:rPr>
                                  <w:rFonts w:ascii="Carlito"/>
                                  <w:sz w:val="20"/>
                                </w:rPr>
                              </w:pPr>
                              <w:r>
                                <w:rPr>
                                  <w:rFonts w:ascii="Carlito"/>
                                  <w:sz w:val="20"/>
                                </w:rPr>
                                <w:t>V.Well Informed Fairly</w:t>
                              </w:r>
                              <w:r>
                                <w:rPr>
                                  <w:rFonts w:ascii="Carlito"/>
                                  <w:spacing w:val="-7"/>
                                  <w:sz w:val="20"/>
                                </w:rPr>
                                <w:t> </w:t>
                              </w:r>
                              <w:r>
                                <w:rPr>
                                  <w:rFonts w:ascii="Carlito"/>
                                  <w:sz w:val="20"/>
                                </w:rPr>
                                <w:t>Well</w:t>
                              </w:r>
                              <w:r>
                                <w:rPr>
                                  <w:rFonts w:ascii="Carlito"/>
                                  <w:spacing w:val="-6"/>
                                  <w:sz w:val="20"/>
                                </w:rPr>
                                <w:t> </w:t>
                              </w:r>
                              <w:r>
                                <w:rPr>
                                  <w:rFonts w:ascii="Carlito"/>
                                  <w:sz w:val="20"/>
                                </w:rPr>
                                <w:t>Informed Not</w:t>
                              </w:r>
                              <w:r>
                                <w:rPr>
                                  <w:rFonts w:ascii="Carlito"/>
                                  <w:spacing w:val="-12"/>
                                  <w:sz w:val="20"/>
                                </w:rPr>
                                <w:t> </w:t>
                              </w:r>
                              <w:r>
                                <w:rPr>
                                  <w:rFonts w:ascii="Carlito"/>
                                  <w:sz w:val="20"/>
                                </w:rPr>
                                <w:t>V.Well</w:t>
                              </w:r>
                              <w:r>
                                <w:rPr>
                                  <w:rFonts w:ascii="Carlito"/>
                                  <w:spacing w:val="-11"/>
                                  <w:sz w:val="20"/>
                                </w:rPr>
                                <w:t> </w:t>
                              </w:r>
                              <w:r>
                                <w:rPr>
                                  <w:rFonts w:ascii="Carlito"/>
                                  <w:sz w:val="20"/>
                                </w:rPr>
                                <w:t>Informe</w:t>
                              </w:r>
                              <w:r>
                                <w:rPr>
                                  <w:rFonts w:ascii="Carlito"/>
                                  <w:sz w:val="20"/>
                                </w:rPr>
                                <w:t>d</w:t>
                              </w:r>
                              <w:r>
                                <w:rPr>
                                  <w:rFonts w:ascii="Carlito"/>
                                  <w:sz w:val="20"/>
                                </w:rPr>
                                <w:t> Not Informed At All Don't Know</w:t>
                              </w:r>
                            </w:p>
                          </w:txbxContent>
                        </wps:txbx>
                        <wps:bodyPr wrap="square" lIns="0" tIns="0" rIns="0" bIns="0" rtlCol="0">
                          <a:noAutofit/>
                        </wps:bodyPr>
                      </wps:wsp>
                    </wpg:wgp>
                  </a:graphicData>
                </a:graphic>
              </wp:anchor>
            </w:drawing>
          </mc:Choice>
          <mc:Fallback>
            <w:pict>
              <v:group style="position:absolute;margin-left:71.625pt;margin-top:19.605078pt;width:455.15pt;height:259.5pt;mso-position-horizontal-relative:page;mso-position-vertical-relative:paragraph;z-index:-15723008;mso-wrap-distance-left:0;mso-wrap-distance-right:0" id="docshapegroup52" coordorigin="1433,392" coordsize="9103,5190">
                <v:shape style="position:absolute;left:3510;top:1384;width:3388;height:3969" id="docshape53" coordorigin="3510,1385" coordsize="3388,3969" path="m4913,1385l4913,3369,3510,4773,3565,4825,3621,4876,3679,4923,3738,4969,3799,5012,3860,5052,3923,5089,3987,5125,4051,5157,4117,5188,4183,5215,4251,5240,4319,5263,4387,5283,4456,5301,4526,5316,4596,5328,4666,5338,4737,5346,4807,5351,4878,5354,4949,5354,5020,5351,5090,5346,5161,5338,5231,5328,5301,5316,5371,5301,5440,5283,5508,5263,5576,5240,5644,5215,5710,5188,5776,5157,5840,5125,5904,5089,5967,5052,6028,5012,6089,4969,6148,4923,6206,4876,6262,4825,6317,4773,6370,4718,6420,4661,6468,4604,6513,4545,6556,4484,6596,4423,6634,4360,6669,4296,6702,4232,6732,4166,6759,4099,6785,4032,6807,3964,6827,3896,6845,3827,6860,3757,6873,3687,6883,3617,6890,3546,6895,3476,6898,3405,6898,3334,6895,3263,6890,3192,6883,3122,6873,3051,6860,2982,6845,2912,6827,2843,6807,2774,6785,2706,6759,2639,6732,2573,6702,2507,6669,2442,6634,2379,6596,2316,6556,2254,6513,2194,6468,2135,6420,2077,6370,2021,6317,1966,6260,1911,6201,1859,6141,1810,6078,1763,6015,1718,5949,1676,5882,1637,5814,1601,5744,1567,5673,1536,5601,1508,5528,1482,5453,1460,5378,1440,5302,1423,5226,1410,5148,1399,5071,1391,4992,1386,4913,1385xe" filled="true" fillcolor="#c0504d" stroked="false">
                  <v:path arrowok="t"/>
                  <v:fill type="solid"/>
                </v:shape>
                <v:shape style="position:absolute;left:2929;top:3369;width:1985;height:1404" id="docshape54" coordorigin="2929,3369" coordsize="1985,1404" path="m4913,3369l2929,3369,2931,3448,2935,3526,2943,3604,2954,3682,2967,3758,2984,3834,3004,3909,3026,3983,3052,4057,3080,4129,3111,4200,3145,4269,3181,4338,3221,4405,3262,4470,3307,4534,3354,4597,3403,4657,3456,4716,3510,4773,4913,3369xe" filled="true" fillcolor="#9bba58" stroked="false">
                  <v:path arrowok="t"/>
                  <v:fill type="solid"/>
                </v:shape>
                <v:shape style="position:absolute;left:2929;top:1384;width:1985;height:1985" id="docshape55" coordorigin="2929,1385" coordsize="1985,1985" path="m4913,1385l4837,1386,4762,1390,4687,1398,4613,1407,4541,1420,4469,1435,4398,1452,4328,1473,4259,1495,4191,1520,4124,1548,4059,1578,3995,1610,3932,1644,3871,1680,3811,1719,3753,1759,3696,1802,3641,1846,3587,1893,3535,1941,3485,1991,3437,2043,3391,2097,3346,2152,3304,2209,3263,2267,3224,2327,3188,2388,3154,2451,3122,2515,3092,2580,3065,2647,3040,2715,3017,2783,2997,2853,2979,2924,2964,2996,2952,3069,2942,3143,2935,3218,2930,3293,2929,3369,4913,3369,4913,1385xe" filled="true" fillcolor="#8063a1" stroked="false">
                  <v:path arrowok="t"/>
                  <v:fill type="solid"/>
                </v:shape>
                <v:rect style="position:absolute;left:7322;top:3082;width:111;height:111" id="docshape56" filled="true" fillcolor="#4f81bc" stroked="false">
                  <v:fill type="solid"/>
                </v:rect>
                <v:rect style="position:absolute;left:7322;top:3516;width:111;height:111" id="docshape57" filled="true" fillcolor="#c0504d" stroked="false">
                  <v:fill type="solid"/>
                </v:rect>
                <v:rect style="position:absolute;left:7322;top:3948;width:111;height:111" id="docshape58" filled="true" fillcolor="#9bba58" stroked="false">
                  <v:fill type="solid"/>
                </v:rect>
                <v:rect style="position:absolute;left:7322;top:4382;width:111;height:111" id="docshape59" filled="true" fillcolor="#8063a1" stroked="false">
                  <v:fill type="solid"/>
                </v:rect>
                <v:rect style="position:absolute;left:7322;top:4814;width:111;height:111" id="docshape60" filled="true" fillcolor="#4aacc5" stroked="false">
                  <v:fill type="solid"/>
                </v:rect>
                <v:shape style="position:absolute;left:1440;top:399;width:9088;height:5175" type="#_x0000_t202" id="docshape61" filled="false" stroked="true" strokeweight=".75pt" strokecolor="#858585">
                  <v:textbox inset="0,0,0,0">
                    <w:txbxContent>
                      <w:p>
                        <w:pPr>
                          <w:spacing w:before="166"/>
                          <w:ind w:left="825" w:right="1285" w:firstLine="446"/>
                          <w:jc w:val="left"/>
                          <w:rPr>
                            <w:rFonts w:ascii="Carlito"/>
                            <w:b/>
                            <w:sz w:val="24"/>
                          </w:rPr>
                        </w:pPr>
                        <w:r>
                          <w:rPr>
                            <w:rFonts w:ascii="Carlito"/>
                            <w:b/>
                            <w:sz w:val="24"/>
                          </w:rPr>
                          <w:t>Figure 10: (Q6) Do you feel well informed on where to get advice/funding</w:t>
                        </w:r>
                        <w:r>
                          <w:rPr>
                            <w:rFonts w:ascii="Carlito"/>
                            <w:b/>
                            <w:spacing w:val="-13"/>
                            <w:sz w:val="24"/>
                          </w:rPr>
                          <w:t> </w:t>
                        </w:r>
                        <w:r>
                          <w:rPr>
                            <w:rFonts w:ascii="Carlito"/>
                            <w:b/>
                            <w:sz w:val="24"/>
                          </w:rPr>
                          <w:t>for</w:t>
                        </w:r>
                        <w:r>
                          <w:rPr>
                            <w:rFonts w:ascii="Carlito"/>
                            <w:b/>
                            <w:spacing w:val="-11"/>
                            <w:sz w:val="24"/>
                          </w:rPr>
                          <w:t> </w:t>
                        </w:r>
                        <w:r>
                          <w:rPr>
                            <w:rFonts w:ascii="Carlito"/>
                            <w:b/>
                            <w:sz w:val="24"/>
                          </w:rPr>
                          <w:t>improvements</w:t>
                        </w:r>
                        <w:r>
                          <w:rPr>
                            <w:rFonts w:ascii="Carlito"/>
                            <w:b/>
                            <w:spacing w:val="-9"/>
                            <w:sz w:val="24"/>
                          </w:rPr>
                          <w:t> </w:t>
                        </w:r>
                        <w:r>
                          <w:rPr>
                            <w:rFonts w:ascii="Carlito"/>
                            <w:b/>
                            <w:sz w:val="24"/>
                          </w:rPr>
                          <w:t>to</w:t>
                        </w:r>
                        <w:r>
                          <w:rPr>
                            <w:rFonts w:ascii="Carlito"/>
                            <w:b/>
                            <w:spacing w:val="-9"/>
                            <w:sz w:val="24"/>
                          </w:rPr>
                          <w:t> </w:t>
                        </w:r>
                        <w:r>
                          <w:rPr>
                            <w:rFonts w:ascii="Carlito"/>
                            <w:b/>
                            <w:sz w:val="24"/>
                          </w:rPr>
                          <w:t>farm</w:t>
                        </w:r>
                        <w:r>
                          <w:rPr>
                            <w:rFonts w:ascii="Carlito"/>
                            <w:b/>
                            <w:spacing w:val="-9"/>
                            <w:sz w:val="24"/>
                          </w:rPr>
                          <w:t> </w:t>
                        </w:r>
                        <w:r>
                          <w:rPr>
                            <w:rFonts w:ascii="Carlito"/>
                            <w:b/>
                            <w:sz w:val="24"/>
                          </w:rPr>
                          <w:t>management</w:t>
                        </w:r>
                        <w:r>
                          <w:rPr>
                            <w:rFonts w:ascii="Carlito"/>
                            <w:b/>
                            <w:spacing w:val="-6"/>
                            <w:sz w:val="24"/>
                          </w:rPr>
                          <w:t> </w:t>
                        </w:r>
                        <w:r>
                          <w:rPr>
                            <w:rFonts w:ascii="Carlito"/>
                            <w:b/>
                            <w:sz w:val="24"/>
                          </w:rPr>
                          <w:t>if</w:t>
                        </w:r>
                        <w:r>
                          <w:rPr>
                            <w:rFonts w:ascii="Carlito"/>
                            <w:b/>
                            <w:spacing w:val="-9"/>
                            <w:sz w:val="24"/>
                          </w:rPr>
                          <w:t> </w:t>
                        </w:r>
                        <w:r>
                          <w:rPr>
                            <w:rFonts w:ascii="Carlito"/>
                            <w:b/>
                            <w:sz w:val="24"/>
                          </w:rPr>
                          <w:t>needed?</w:t>
                        </w:r>
                      </w:p>
                      <w:p>
                        <w:pPr>
                          <w:spacing w:line="240" w:lineRule="auto" w:before="0"/>
                          <w:rPr>
                            <w:rFonts w:ascii="Carlito"/>
                            <w:b/>
                            <w:sz w:val="24"/>
                          </w:rPr>
                        </w:pPr>
                      </w:p>
                      <w:p>
                        <w:pPr>
                          <w:spacing w:line="240" w:lineRule="auto" w:before="0"/>
                          <w:rPr>
                            <w:rFonts w:ascii="Carlito"/>
                            <w:b/>
                            <w:sz w:val="24"/>
                          </w:rPr>
                        </w:pPr>
                      </w:p>
                      <w:p>
                        <w:pPr>
                          <w:spacing w:line="240" w:lineRule="auto" w:before="0"/>
                          <w:rPr>
                            <w:rFonts w:ascii="Carlito"/>
                            <w:b/>
                            <w:sz w:val="24"/>
                          </w:rPr>
                        </w:pPr>
                      </w:p>
                      <w:p>
                        <w:pPr>
                          <w:spacing w:line="240" w:lineRule="auto" w:before="0"/>
                          <w:rPr>
                            <w:rFonts w:ascii="Carlito"/>
                            <w:b/>
                            <w:sz w:val="24"/>
                          </w:rPr>
                        </w:pPr>
                      </w:p>
                      <w:p>
                        <w:pPr>
                          <w:spacing w:line="240" w:lineRule="auto" w:before="0"/>
                          <w:rPr>
                            <w:rFonts w:ascii="Carlito"/>
                            <w:b/>
                            <w:sz w:val="24"/>
                          </w:rPr>
                        </w:pPr>
                      </w:p>
                      <w:p>
                        <w:pPr>
                          <w:spacing w:line="240" w:lineRule="auto" w:before="88"/>
                          <w:rPr>
                            <w:rFonts w:ascii="Carlito"/>
                            <w:b/>
                            <w:sz w:val="24"/>
                          </w:rPr>
                        </w:pPr>
                      </w:p>
                      <w:p>
                        <w:pPr>
                          <w:spacing w:line="424" w:lineRule="auto" w:before="0"/>
                          <w:ind w:left="6033" w:right="1285" w:firstLine="0"/>
                          <w:jc w:val="left"/>
                          <w:rPr>
                            <w:rFonts w:ascii="Carlito"/>
                            <w:sz w:val="20"/>
                          </w:rPr>
                        </w:pPr>
                        <w:r>
                          <w:rPr>
                            <w:rFonts w:ascii="Carlito"/>
                            <w:sz w:val="20"/>
                          </w:rPr>
                          <w:t>V.Well Informed Fairly</w:t>
                        </w:r>
                        <w:r>
                          <w:rPr>
                            <w:rFonts w:ascii="Carlito"/>
                            <w:spacing w:val="-7"/>
                            <w:sz w:val="20"/>
                          </w:rPr>
                          <w:t> </w:t>
                        </w:r>
                        <w:r>
                          <w:rPr>
                            <w:rFonts w:ascii="Carlito"/>
                            <w:sz w:val="20"/>
                          </w:rPr>
                          <w:t>Well</w:t>
                        </w:r>
                        <w:r>
                          <w:rPr>
                            <w:rFonts w:ascii="Carlito"/>
                            <w:spacing w:val="-6"/>
                            <w:sz w:val="20"/>
                          </w:rPr>
                          <w:t> </w:t>
                        </w:r>
                        <w:r>
                          <w:rPr>
                            <w:rFonts w:ascii="Carlito"/>
                            <w:sz w:val="20"/>
                          </w:rPr>
                          <w:t>Informed Not</w:t>
                        </w:r>
                        <w:r>
                          <w:rPr>
                            <w:rFonts w:ascii="Carlito"/>
                            <w:spacing w:val="-12"/>
                            <w:sz w:val="20"/>
                          </w:rPr>
                          <w:t> </w:t>
                        </w:r>
                        <w:r>
                          <w:rPr>
                            <w:rFonts w:ascii="Carlito"/>
                            <w:sz w:val="20"/>
                          </w:rPr>
                          <w:t>V.Well</w:t>
                        </w:r>
                        <w:r>
                          <w:rPr>
                            <w:rFonts w:ascii="Carlito"/>
                            <w:spacing w:val="-11"/>
                            <w:sz w:val="20"/>
                          </w:rPr>
                          <w:t> </w:t>
                        </w:r>
                        <w:r>
                          <w:rPr>
                            <w:rFonts w:ascii="Carlito"/>
                            <w:sz w:val="20"/>
                          </w:rPr>
                          <w:t>Informe</w:t>
                        </w:r>
                        <w:r>
                          <w:rPr>
                            <w:rFonts w:ascii="Carlito"/>
                            <w:sz w:val="20"/>
                          </w:rPr>
                          <w:t>d</w:t>
                        </w:r>
                        <w:r>
                          <w:rPr>
                            <w:rFonts w:ascii="Carlito"/>
                            <w:sz w:val="20"/>
                          </w:rPr>
                          <w:t> Not Informed At All Don't Know</w:t>
                        </w:r>
                      </w:p>
                    </w:txbxContent>
                  </v:textbox>
                  <v:stroke dashstyle="solid"/>
                  <w10:wrap type="none"/>
                </v:shape>
                <w10:wrap type="topAndBottom"/>
              </v:group>
            </w:pict>
          </mc:Fallback>
        </mc:AlternateContent>
      </w:r>
    </w:p>
    <w:p>
      <w:pPr>
        <w:pStyle w:val="BodyText"/>
        <w:ind w:left="0"/>
      </w:pPr>
    </w:p>
    <w:p>
      <w:pPr>
        <w:pStyle w:val="BodyText"/>
        <w:spacing w:before="166"/>
        <w:ind w:left="0"/>
      </w:pPr>
    </w:p>
    <w:p>
      <w:pPr>
        <w:pStyle w:val="BodyText"/>
        <w:spacing w:before="1"/>
        <w:ind w:right="678"/>
      </w:pPr>
      <w:r>
        <w:rPr/>
        <w:t>Question</w:t>
      </w:r>
      <w:r>
        <w:rPr>
          <w:spacing w:val="-4"/>
        </w:rPr>
        <w:t> </w:t>
      </w:r>
      <w:r>
        <w:rPr/>
        <w:t>6</w:t>
      </w:r>
      <w:r>
        <w:rPr>
          <w:spacing w:val="-3"/>
        </w:rPr>
        <w:t> </w:t>
      </w:r>
      <w:r>
        <w:rPr/>
        <w:t>reveals</w:t>
      </w:r>
      <w:r>
        <w:rPr>
          <w:spacing w:val="-6"/>
        </w:rPr>
        <w:t> </w:t>
      </w:r>
      <w:r>
        <w:rPr/>
        <w:t>that</w:t>
      </w:r>
      <w:r>
        <w:rPr>
          <w:spacing w:val="-2"/>
        </w:rPr>
        <w:t> </w:t>
      </w:r>
      <w:r>
        <w:rPr/>
        <w:t>the</w:t>
      </w:r>
      <w:r>
        <w:rPr>
          <w:spacing w:val="-6"/>
        </w:rPr>
        <w:t> </w:t>
      </w:r>
      <w:r>
        <w:rPr/>
        <w:t>majority</w:t>
      </w:r>
      <w:r>
        <w:rPr>
          <w:spacing w:val="-5"/>
        </w:rPr>
        <w:t> </w:t>
      </w:r>
      <w:r>
        <w:rPr/>
        <w:t>of</w:t>
      </w:r>
      <w:r>
        <w:rPr>
          <w:spacing w:val="-6"/>
        </w:rPr>
        <w:t> </w:t>
      </w:r>
      <w:r>
        <w:rPr/>
        <w:t>farmers/landowners at</w:t>
      </w:r>
      <w:r>
        <w:rPr>
          <w:spacing w:val="-4"/>
        </w:rPr>
        <w:t> </w:t>
      </w:r>
      <w:r>
        <w:rPr/>
        <w:t>the</w:t>
      </w:r>
      <w:r>
        <w:rPr>
          <w:spacing w:val="-4"/>
        </w:rPr>
        <w:t> </w:t>
      </w:r>
      <w:r>
        <w:rPr/>
        <w:t>first</w:t>
      </w:r>
      <w:r>
        <w:rPr>
          <w:spacing w:val="-3"/>
        </w:rPr>
        <w:t> </w:t>
      </w:r>
      <w:r>
        <w:rPr/>
        <w:t>workshop knew where to obtain appropriate information and advice for farm management.</w:t>
      </w:r>
      <w:r>
        <w:rPr>
          <w:spacing w:val="40"/>
        </w:rPr>
        <w:t> </w:t>
      </w:r>
      <w:r>
        <w:rPr/>
        <w:t>However, around a third of the project participants felt either ‘not very well informed’ or ‘not</w:t>
      </w:r>
    </w:p>
    <w:p>
      <w:pPr>
        <w:pStyle w:val="BodyText"/>
        <w:ind w:right="631"/>
      </w:pPr>
      <w:r>
        <w:rPr/>
        <w:t>informed</w:t>
      </w:r>
      <w:r>
        <w:rPr>
          <w:spacing w:val="-3"/>
        </w:rPr>
        <w:t> </w:t>
      </w:r>
      <w:r>
        <w:rPr/>
        <w:t>at</w:t>
      </w:r>
      <w:r>
        <w:rPr>
          <w:spacing w:val="-2"/>
        </w:rPr>
        <w:t> </w:t>
      </w:r>
      <w:r>
        <w:rPr/>
        <w:t>all’.</w:t>
      </w:r>
      <w:r>
        <w:rPr>
          <w:spacing w:val="-4"/>
        </w:rPr>
        <w:t> </w:t>
      </w:r>
      <w:r>
        <w:rPr/>
        <w:t>This</w:t>
      </w:r>
      <w:r>
        <w:rPr>
          <w:spacing w:val="-3"/>
        </w:rPr>
        <w:t> </w:t>
      </w:r>
      <w:r>
        <w:rPr/>
        <w:t>indicates</w:t>
      </w:r>
      <w:r>
        <w:rPr>
          <w:spacing w:val="-4"/>
        </w:rPr>
        <w:t> </w:t>
      </w:r>
      <w:r>
        <w:rPr/>
        <w:t>that</w:t>
      </w:r>
      <w:r>
        <w:rPr>
          <w:spacing w:val="-2"/>
        </w:rPr>
        <w:t> </w:t>
      </w:r>
      <w:r>
        <w:rPr/>
        <w:t>there</w:t>
      </w:r>
      <w:r>
        <w:rPr>
          <w:spacing w:val="-4"/>
        </w:rPr>
        <w:t> </w:t>
      </w:r>
      <w:r>
        <w:rPr/>
        <w:t>is</w:t>
      </w:r>
      <w:r>
        <w:rPr>
          <w:spacing w:val="-4"/>
        </w:rPr>
        <w:t> </w:t>
      </w:r>
      <w:r>
        <w:rPr/>
        <w:t>still</w:t>
      </w:r>
      <w:r>
        <w:rPr>
          <w:spacing w:val="-3"/>
        </w:rPr>
        <w:t> </w:t>
      </w:r>
      <w:r>
        <w:rPr/>
        <w:t>an</w:t>
      </w:r>
      <w:r>
        <w:rPr>
          <w:spacing w:val="-1"/>
        </w:rPr>
        <w:t> </w:t>
      </w:r>
      <w:r>
        <w:rPr/>
        <w:t>underlying</w:t>
      </w:r>
      <w:r>
        <w:rPr>
          <w:spacing w:val="-2"/>
        </w:rPr>
        <w:t> </w:t>
      </w:r>
      <w:r>
        <w:rPr/>
        <w:t>need</w:t>
      </w:r>
      <w:r>
        <w:rPr>
          <w:spacing w:val="-2"/>
        </w:rPr>
        <w:t> </w:t>
      </w:r>
      <w:r>
        <w:rPr/>
        <w:t>to</w:t>
      </w:r>
      <w:r>
        <w:rPr>
          <w:spacing w:val="-1"/>
        </w:rPr>
        <w:t> </w:t>
      </w:r>
      <w:r>
        <w:rPr/>
        <w:t>educate</w:t>
      </w:r>
      <w:r>
        <w:rPr>
          <w:spacing w:val="-4"/>
        </w:rPr>
        <w:t> </w:t>
      </w:r>
      <w:r>
        <w:rPr/>
        <w:t>and</w:t>
      </w:r>
      <w:r>
        <w:rPr>
          <w:spacing w:val="-1"/>
        </w:rPr>
        <w:t> </w:t>
      </w:r>
      <w:r>
        <w:rPr/>
        <w:t>reach out to the farmers/landowners in the agricultural sector, especially given that the farmers/landowners attending the workshop are already likely to be pro-active to land management and related environmental issues.</w:t>
      </w:r>
    </w:p>
    <w:p>
      <w:pPr>
        <w:pStyle w:val="BodyText"/>
        <w:ind w:left="0"/>
      </w:pPr>
    </w:p>
    <w:p>
      <w:pPr>
        <w:pStyle w:val="BodyText"/>
        <w:spacing w:before="157"/>
        <w:ind w:left="0"/>
      </w:pPr>
    </w:p>
    <w:p>
      <w:pPr>
        <w:pStyle w:val="ListParagraph"/>
        <w:numPr>
          <w:ilvl w:val="0"/>
          <w:numId w:val="1"/>
        </w:numPr>
        <w:tabs>
          <w:tab w:pos="398" w:val="left" w:leader="none"/>
        </w:tabs>
        <w:spacing w:line="240" w:lineRule="auto" w:before="0" w:after="0"/>
        <w:ind w:left="398" w:right="0" w:hanging="278"/>
        <w:jc w:val="left"/>
        <w:rPr>
          <w:b/>
          <w:sz w:val="20"/>
        </w:rPr>
      </w:pPr>
      <w:r>
        <w:rPr>
          <w:b/>
          <w:sz w:val="20"/>
        </w:rPr>
        <w:t>Monitoring</w:t>
      </w:r>
      <w:r>
        <w:rPr>
          <w:b/>
          <w:spacing w:val="-10"/>
          <w:sz w:val="20"/>
        </w:rPr>
        <w:t> </w:t>
      </w:r>
      <w:r>
        <w:rPr>
          <w:b/>
          <w:sz w:val="20"/>
        </w:rPr>
        <w:t>Data</w:t>
      </w:r>
      <w:r>
        <w:rPr>
          <w:b/>
          <w:spacing w:val="-9"/>
          <w:sz w:val="20"/>
        </w:rPr>
        <w:t> </w:t>
      </w:r>
      <w:r>
        <w:rPr>
          <w:b/>
          <w:sz w:val="20"/>
        </w:rPr>
        <w:t>Gathered</w:t>
      </w:r>
      <w:r>
        <w:rPr>
          <w:b/>
          <w:spacing w:val="-9"/>
          <w:sz w:val="20"/>
        </w:rPr>
        <w:t> </w:t>
      </w:r>
      <w:r>
        <w:rPr>
          <w:b/>
          <w:sz w:val="20"/>
        </w:rPr>
        <w:t>on</w:t>
      </w:r>
      <w:r>
        <w:rPr>
          <w:b/>
          <w:spacing w:val="-8"/>
          <w:sz w:val="20"/>
        </w:rPr>
        <w:t> </w:t>
      </w:r>
      <w:r>
        <w:rPr>
          <w:b/>
          <w:sz w:val="20"/>
        </w:rPr>
        <w:t>Nitrate</w:t>
      </w:r>
      <w:r>
        <w:rPr>
          <w:b/>
          <w:spacing w:val="-6"/>
          <w:sz w:val="20"/>
        </w:rPr>
        <w:t> </w:t>
      </w:r>
      <w:r>
        <w:rPr>
          <w:b/>
          <w:sz w:val="20"/>
        </w:rPr>
        <w:t>Levels</w:t>
      </w:r>
      <w:r>
        <w:rPr>
          <w:b/>
          <w:spacing w:val="-8"/>
          <w:sz w:val="20"/>
        </w:rPr>
        <w:t> </w:t>
      </w:r>
      <w:r>
        <w:rPr>
          <w:b/>
          <w:sz w:val="20"/>
        </w:rPr>
        <w:t>and</w:t>
      </w:r>
      <w:r>
        <w:rPr>
          <w:b/>
          <w:spacing w:val="-8"/>
          <w:sz w:val="20"/>
        </w:rPr>
        <w:t> </w:t>
      </w:r>
      <w:r>
        <w:rPr>
          <w:b/>
          <w:sz w:val="20"/>
        </w:rPr>
        <w:t>Suspended</w:t>
      </w:r>
      <w:r>
        <w:rPr>
          <w:b/>
          <w:spacing w:val="-7"/>
          <w:sz w:val="20"/>
        </w:rPr>
        <w:t> </w:t>
      </w:r>
      <w:r>
        <w:rPr>
          <w:b/>
          <w:spacing w:val="-2"/>
          <w:sz w:val="20"/>
        </w:rPr>
        <w:t>Sediment</w:t>
      </w:r>
    </w:p>
    <w:p>
      <w:pPr>
        <w:pStyle w:val="ListParagraph"/>
        <w:numPr>
          <w:ilvl w:val="1"/>
          <w:numId w:val="1"/>
        </w:numPr>
        <w:tabs>
          <w:tab w:pos="539" w:val="left" w:leader="none"/>
        </w:tabs>
        <w:spacing w:line="240" w:lineRule="auto" w:before="199" w:after="0"/>
        <w:ind w:left="539" w:right="0" w:hanging="419"/>
        <w:jc w:val="left"/>
        <w:rPr>
          <w:b/>
          <w:sz w:val="20"/>
        </w:rPr>
      </w:pPr>
      <w:r>
        <w:rPr>
          <w:b/>
          <w:sz w:val="20"/>
        </w:rPr>
        <w:t>Self-Assessment</w:t>
      </w:r>
      <w:r>
        <w:rPr>
          <w:b/>
          <w:spacing w:val="-7"/>
          <w:sz w:val="20"/>
        </w:rPr>
        <w:t> </w:t>
      </w:r>
      <w:r>
        <w:rPr>
          <w:b/>
          <w:sz w:val="20"/>
        </w:rPr>
        <w:t>of</w:t>
      </w:r>
      <w:r>
        <w:rPr>
          <w:b/>
          <w:spacing w:val="-8"/>
          <w:sz w:val="20"/>
        </w:rPr>
        <w:t> </w:t>
      </w:r>
      <w:r>
        <w:rPr>
          <w:b/>
          <w:sz w:val="20"/>
        </w:rPr>
        <w:t>Land</w:t>
      </w:r>
      <w:r>
        <w:rPr>
          <w:b/>
          <w:spacing w:val="-7"/>
          <w:sz w:val="20"/>
        </w:rPr>
        <w:t> </w:t>
      </w:r>
      <w:r>
        <w:rPr>
          <w:b/>
          <w:sz w:val="20"/>
        </w:rPr>
        <w:t>Drain</w:t>
      </w:r>
      <w:r>
        <w:rPr>
          <w:b/>
          <w:spacing w:val="-9"/>
          <w:sz w:val="20"/>
        </w:rPr>
        <w:t> </w:t>
      </w:r>
      <w:r>
        <w:rPr>
          <w:b/>
          <w:sz w:val="20"/>
        </w:rPr>
        <w:t>Water</w:t>
      </w:r>
      <w:r>
        <w:rPr>
          <w:b/>
          <w:spacing w:val="-8"/>
          <w:sz w:val="20"/>
        </w:rPr>
        <w:t> </w:t>
      </w:r>
      <w:r>
        <w:rPr>
          <w:b/>
          <w:sz w:val="20"/>
        </w:rPr>
        <w:t>Quality:</w:t>
      </w:r>
      <w:r>
        <w:rPr>
          <w:b/>
          <w:spacing w:val="-9"/>
          <w:sz w:val="20"/>
        </w:rPr>
        <w:t> </w:t>
      </w:r>
      <w:r>
        <w:rPr>
          <w:b/>
          <w:sz w:val="20"/>
        </w:rPr>
        <w:t>Data</w:t>
      </w:r>
      <w:r>
        <w:rPr>
          <w:b/>
          <w:spacing w:val="-9"/>
          <w:sz w:val="20"/>
        </w:rPr>
        <w:t> </w:t>
      </w:r>
      <w:r>
        <w:rPr>
          <w:b/>
          <w:sz w:val="20"/>
        </w:rPr>
        <w:t>Gathering</w:t>
      </w:r>
      <w:r>
        <w:rPr>
          <w:b/>
          <w:spacing w:val="-7"/>
          <w:sz w:val="20"/>
        </w:rPr>
        <w:t> </w:t>
      </w:r>
      <w:r>
        <w:rPr>
          <w:b/>
          <w:sz w:val="20"/>
        </w:rPr>
        <w:t>and</w:t>
      </w:r>
      <w:r>
        <w:rPr>
          <w:b/>
          <w:spacing w:val="-7"/>
          <w:sz w:val="20"/>
        </w:rPr>
        <w:t> </w:t>
      </w:r>
      <w:r>
        <w:rPr>
          <w:b/>
          <w:spacing w:val="-2"/>
          <w:sz w:val="20"/>
        </w:rPr>
        <w:t>Quality</w:t>
      </w:r>
    </w:p>
    <w:p>
      <w:pPr>
        <w:pStyle w:val="BodyText"/>
        <w:spacing w:before="201"/>
        <w:ind w:right="678"/>
      </w:pPr>
      <w:r>
        <w:rPr/>
        <w:t>Five farm self-assessment data sets were received at the end of the monitoring period, with an additional ‘control’ data set gathered from within the local catchment, taken from a relatively undisturbed wooded copse rather than farmed land.</w:t>
      </w:r>
      <w:r>
        <w:rPr>
          <w:spacing w:val="40"/>
        </w:rPr>
        <w:t> </w:t>
      </w:r>
      <w:r>
        <w:rPr/>
        <w:t>This represents approximately</w:t>
      </w:r>
      <w:r>
        <w:rPr>
          <w:spacing w:val="-4"/>
        </w:rPr>
        <w:t> </w:t>
      </w:r>
      <w:r>
        <w:rPr/>
        <w:t>45%</w:t>
      </w:r>
      <w:r>
        <w:rPr>
          <w:spacing w:val="-3"/>
        </w:rPr>
        <w:t> </w:t>
      </w:r>
      <w:r>
        <w:rPr/>
        <w:t>of</w:t>
      </w:r>
      <w:r>
        <w:rPr>
          <w:spacing w:val="-5"/>
        </w:rPr>
        <w:t> </w:t>
      </w:r>
      <w:r>
        <w:rPr/>
        <w:t>the</w:t>
      </w:r>
      <w:r>
        <w:rPr>
          <w:spacing w:val="-5"/>
        </w:rPr>
        <w:t> </w:t>
      </w:r>
      <w:r>
        <w:rPr/>
        <w:t>farmers</w:t>
      </w:r>
      <w:r>
        <w:rPr>
          <w:spacing w:val="-2"/>
        </w:rPr>
        <w:t> </w:t>
      </w:r>
      <w:r>
        <w:rPr/>
        <w:t>who</w:t>
      </w:r>
      <w:r>
        <w:rPr>
          <w:spacing w:val="-5"/>
        </w:rPr>
        <w:t> </w:t>
      </w:r>
      <w:r>
        <w:rPr/>
        <w:t>attended</w:t>
      </w:r>
      <w:r>
        <w:rPr>
          <w:spacing w:val="-3"/>
        </w:rPr>
        <w:t> </w:t>
      </w:r>
      <w:r>
        <w:rPr/>
        <w:t>the</w:t>
      </w:r>
      <w:r>
        <w:rPr>
          <w:spacing w:val="-5"/>
        </w:rPr>
        <w:t> </w:t>
      </w:r>
      <w:r>
        <w:rPr/>
        <w:t>initial</w:t>
      </w:r>
      <w:r>
        <w:rPr>
          <w:spacing w:val="-1"/>
        </w:rPr>
        <w:t> </w:t>
      </w:r>
      <w:r>
        <w:rPr/>
        <w:t>workshop.</w:t>
      </w:r>
      <w:r>
        <w:rPr>
          <w:spacing w:val="40"/>
        </w:rPr>
        <w:t> </w:t>
      </w:r>
      <w:r>
        <w:rPr/>
        <w:t>It</w:t>
      </w:r>
      <w:r>
        <w:rPr>
          <w:spacing w:val="-3"/>
        </w:rPr>
        <w:t> </w:t>
      </w:r>
      <w:r>
        <w:rPr/>
        <w:t>was</w:t>
      </w:r>
      <w:r>
        <w:rPr>
          <w:spacing w:val="-5"/>
        </w:rPr>
        <w:t> </w:t>
      </w:r>
      <w:r>
        <w:rPr/>
        <w:t>perhaps</w:t>
      </w:r>
      <w:r>
        <w:rPr>
          <w:spacing w:val="-2"/>
        </w:rPr>
        <w:t> </w:t>
      </w:r>
      <w:r>
        <w:rPr/>
        <w:t>a little</w:t>
      </w:r>
      <w:r>
        <w:rPr>
          <w:spacing w:val="-5"/>
        </w:rPr>
        <w:t> </w:t>
      </w:r>
      <w:r>
        <w:rPr/>
        <w:t>disappointing</w:t>
      </w:r>
      <w:r>
        <w:rPr>
          <w:spacing w:val="-3"/>
        </w:rPr>
        <w:t> </w:t>
      </w:r>
      <w:r>
        <w:rPr/>
        <w:t>that</w:t>
      </w:r>
      <w:r>
        <w:rPr>
          <w:spacing w:val="-6"/>
        </w:rPr>
        <w:t> </w:t>
      </w:r>
      <w:r>
        <w:rPr/>
        <w:t>not</w:t>
      </w:r>
      <w:r>
        <w:rPr>
          <w:spacing w:val="-3"/>
        </w:rPr>
        <w:t> </w:t>
      </w:r>
      <w:r>
        <w:rPr/>
        <w:t>more</w:t>
      </w:r>
      <w:r>
        <w:rPr>
          <w:spacing w:val="-3"/>
        </w:rPr>
        <w:t> </w:t>
      </w:r>
      <w:r>
        <w:rPr/>
        <w:t>of</w:t>
      </w:r>
      <w:r>
        <w:rPr>
          <w:spacing w:val="-2"/>
        </w:rPr>
        <w:t> </w:t>
      </w:r>
      <w:r>
        <w:rPr/>
        <w:t>the</w:t>
      </w:r>
      <w:r>
        <w:rPr>
          <w:spacing w:val="-3"/>
        </w:rPr>
        <w:t> </w:t>
      </w:r>
      <w:r>
        <w:rPr/>
        <w:t>farmers</w:t>
      </w:r>
      <w:r>
        <w:rPr>
          <w:spacing w:val="-2"/>
        </w:rPr>
        <w:t> </w:t>
      </w:r>
      <w:r>
        <w:rPr/>
        <w:t>from</w:t>
      </w:r>
      <w:r>
        <w:rPr>
          <w:spacing w:val="-4"/>
        </w:rPr>
        <w:t> </w:t>
      </w:r>
      <w:r>
        <w:rPr/>
        <w:t>the first</w:t>
      </w:r>
      <w:r>
        <w:rPr>
          <w:spacing w:val="-4"/>
        </w:rPr>
        <w:t> </w:t>
      </w:r>
      <w:r>
        <w:rPr/>
        <w:t>workshop proceeded</w:t>
      </w:r>
      <w:r>
        <w:rPr>
          <w:spacing w:val="-3"/>
        </w:rPr>
        <w:t> </w:t>
      </w:r>
      <w:r>
        <w:rPr/>
        <w:t>with the monitoring. Of the six monitoring data sets only two have reasonably good continuous data throughout most of the project period. It is also apparent that the festive Christmas period significantly disrupted the data gathering process, as did the snowy weather in January 2013.</w:t>
      </w:r>
    </w:p>
    <w:p>
      <w:pPr>
        <w:pStyle w:val="BodyText"/>
        <w:spacing w:before="200"/>
        <w:ind w:right="678"/>
      </w:pPr>
      <w:r>
        <w:rPr/>
        <w:t>If this</w:t>
      </w:r>
      <w:r>
        <w:rPr>
          <w:spacing w:val="-2"/>
        </w:rPr>
        <w:t> </w:t>
      </w:r>
      <w:r>
        <w:rPr/>
        <w:t>project</w:t>
      </w:r>
      <w:r>
        <w:rPr>
          <w:spacing w:val="-1"/>
        </w:rPr>
        <w:t> </w:t>
      </w:r>
      <w:r>
        <w:rPr/>
        <w:t>were</w:t>
      </w:r>
      <w:r>
        <w:rPr>
          <w:spacing w:val="-2"/>
        </w:rPr>
        <w:t> </w:t>
      </w:r>
      <w:r>
        <w:rPr/>
        <w:t>to</w:t>
      </w:r>
      <w:r>
        <w:rPr>
          <w:spacing w:val="-2"/>
        </w:rPr>
        <w:t> </w:t>
      </w:r>
      <w:r>
        <w:rPr/>
        <w:t>be repeated then better continuous</w:t>
      </w:r>
      <w:r>
        <w:rPr>
          <w:spacing w:val="-2"/>
        </w:rPr>
        <w:t> </w:t>
      </w:r>
      <w:r>
        <w:rPr/>
        <w:t>data</w:t>
      </w:r>
      <w:r>
        <w:rPr>
          <w:spacing w:val="-1"/>
        </w:rPr>
        <w:t> </w:t>
      </w:r>
      <w:r>
        <w:rPr/>
        <w:t>gathering is</w:t>
      </w:r>
      <w:r>
        <w:rPr>
          <w:spacing w:val="-2"/>
        </w:rPr>
        <w:t> </w:t>
      </w:r>
      <w:r>
        <w:rPr/>
        <w:t>required. This</w:t>
      </w:r>
      <w:r>
        <w:rPr>
          <w:spacing w:val="-8"/>
        </w:rPr>
        <w:t> </w:t>
      </w:r>
      <w:r>
        <w:rPr/>
        <w:t>might</w:t>
      </w:r>
      <w:r>
        <w:rPr>
          <w:spacing w:val="-5"/>
        </w:rPr>
        <w:t> </w:t>
      </w:r>
      <w:r>
        <w:rPr/>
        <w:t>mean</w:t>
      </w:r>
      <w:r>
        <w:rPr>
          <w:spacing w:val="-5"/>
        </w:rPr>
        <w:t> </w:t>
      </w:r>
      <w:r>
        <w:rPr/>
        <w:t>streamlining</w:t>
      </w:r>
      <w:r>
        <w:rPr>
          <w:spacing w:val="-5"/>
        </w:rPr>
        <w:t> </w:t>
      </w:r>
      <w:r>
        <w:rPr/>
        <w:t>the</w:t>
      </w:r>
      <w:r>
        <w:rPr>
          <w:spacing w:val="-7"/>
        </w:rPr>
        <w:t> </w:t>
      </w:r>
      <w:r>
        <w:rPr/>
        <w:t>number</w:t>
      </w:r>
      <w:r>
        <w:rPr>
          <w:spacing w:val="-8"/>
        </w:rPr>
        <w:t> </w:t>
      </w:r>
      <w:r>
        <w:rPr/>
        <w:t>of</w:t>
      </w:r>
      <w:r>
        <w:rPr>
          <w:spacing w:val="-7"/>
        </w:rPr>
        <w:t> </w:t>
      </w:r>
      <w:r>
        <w:rPr/>
        <w:t>field</w:t>
      </w:r>
      <w:r>
        <w:rPr>
          <w:spacing w:val="-6"/>
        </w:rPr>
        <w:t> </w:t>
      </w:r>
      <w:r>
        <w:rPr/>
        <w:t>drains</w:t>
      </w:r>
      <w:r>
        <w:rPr>
          <w:spacing w:val="-7"/>
        </w:rPr>
        <w:t> </w:t>
      </w:r>
      <w:r>
        <w:rPr/>
        <w:t>that</w:t>
      </w:r>
      <w:r>
        <w:rPr>
          <w:spacing w:val="-5"/>
        </w:rPr>
        <w:t> </w:t>
      </w:r>
      <w:r>
        <w:rPr/>
        <w:t>are</w:t>
      </w:r>
      <w:r>
        <w:rPr>
          <w:spacing w:val="-8"/>
        </w:rPr>
        <w:t> </w:t>
      </w:r>
      <w:r>
        <w:rPr/>
        <w:t>monitored,</w:t>
      </w:r>
      <w:r>
        <w:rPr>
          <w:spacing w:val="-7"/>
        </w:rPr>
        <w:t> </w:t>
      </w:r>
      <w:r>
        <w:rPr/>
        <w:t>with</w:t>
      </w:r>
      <w:r>
        <w:rPr>
          <w:spacing w:val="-5"/>
        </w:rPr>
        <w:t> the</w:t>
      </w:r>
    </w:p>
    <w:p>
      <w:pPr>
        <w:spacing w:after="0"/>
        <w:sectPr>
          <w:pgSz w:w="11910" w:h="16840"/>
          <w:pgMar w:header="0" w:footer="1002" w:top="1340" w:bottom="1200" w:left="1320" w:right="860"/>
        </w:sectPr>
      </w:pPr>
    </w:p>
    <w:p>
      <w:pPr>
        <w:pStyle w:val="BodyText"/>
        <w:spacing w:before="82"/>
        <w:ind w:right="578"/>
      </w:pPr>
      <w:r>
        <w:rPr/>
        <w:t>farmer monitoring only one or two fields per week (rather than three or four), to make the commitment less onerous. The project officer might also need to contact the farmers/landowners on a weekly basis to check how the monitoring is proceeding; this would</w:t>
      </w:r>
      <w:r>
        <w:rPr>
          <w:spacing w:val="-1"/>
        </w:rPr>
        <w:t> </w:t>
      </w:r>
      <w:r>
        <w:rPr/>
        <w:t>need</w:t>
      </w:r>
      <w:r>
        <w:rPr>
          <w:spacing w:val="-1"/>
        </w:rPr>
        <w:t> </w:t>
      </w:r>
      <w:r>
        <w:rPr/>
        <w:t>to be agreed with</w:t>
      </w:r>
      <w:r>
        <w:rPr>
          <w:spacing w:val="-1"/>
        </w:rPr>
        <w:t> </w:t>
      </w:r>
      <w:r>
        <w:rPr/>
        <w:t>the</w:t>
      </w:r>
      <w:r>
        <w:rPr>
          <w:spacing w:val="-3"/>
        </w:rPr>
        <w:t> </w:t>
      </w:r>
      <w:r>
        <w:rPr/>
        <w:t>farmers in</w:t>
      </w:r>
      <w:r>
        <w:rPr>
          <w:spacing w:val="-1"/>
        </w:rPr>
        <w:t> </w:t>
      </w:r>
      <w:r>
        <w:rPr/>
        <w:t>advance</w:t>
      </w:r>
      <w:r>
        <w:rPr>
          <w:spacing w:val="-3"/>
        </w:rPr>
        <w:t> </w:t>
      </w:r>
      <w:r>
        <w:rPr/>
        <w:t>to</w:t>
      </w:r>
      <w:r>
        <w:rPr>
          <w:spacing w:val="-1"/>
        </w:rPr>
        <w:t> </w:t>
      </w:r>
      <w:r>
        <w:rPr/>
        <w:t>verify</w:t>
      </w:r>
      <w:r>
        <w:rPr>
          <w:spacing w:val="-2"/>
        </w:rPr>
        <w:t> </w:t>
      </w:r>
      <w:r>
        <w:rPr/>
        <w:t>that</w:t>
      </w:r>
      <w:r>
        <w:rPr>
          <w:spacing w:val="-1"/>
        </w:rPr>
        <w:t> </w:t>
      </w:r>
      <w:r>
        <w:rPr/>
        <w:t>they</w:t>
      </w:r>
      <w:r>
        <w:rPr>
          <w:spacing w:val="-2"/>
        </w:rPr>
        <w:t> </w:t>
      </w:r>
      <w:r>
        <w:rPr/>
        <w:t>are</w:t>
      </w:r>
      <w:r>
        <w:rPr>
          <w:spacing w:val="-3"/>
        </w:rPr>
        <w:t> </w:t>
      </w:r>
      <w:r>
        <w:rPr/>
        <w:t>happy</w:t>
      </w:r>
      <w:r>
        <w:rPr>
          <w:spacing w:val="-2"/>
        </w:rPr>
        <w:t> </w:t>
      </w:r>
      <w:r>
        <w:rPr/>
        <w:t>to</w:t>
      </w:r>
      <w:r>
        <w:rPr>
          <w:spacing w:val="-3"/>
        </w:rPr>
        <w:t> </w:t>
      </w:r>
      <w:r>
        <w:rPr/>
        <w:t>be reminded of the project. Interestingly, most of the farmers at the second workshop showed an interest in undertaking similar exercises over a longer time period in the future. Despite the rather patchy nature of the monitoring process a good range of data readings were obtained for N and suspended sediments from the farms. Rainfall data from the local Environment Agency (EA) rain gauge at Petworth were also obtained and compared</w:t>
      </w:r>
      <w:r>
        <w:rPr>
          <w:spacing w:val="-2"/>
        </w:rPr>
        <w:t> </w:t>
      </w:r>
      <w:r>
        <w:rPr/>
        <w:t>against</w:t>
      </w:r>
      <w:r>
        <w:rPr>
          <w:spacing w:val="-4"/>
        </w:rPr>
        <w:t> </w:t>
      </w:r>
      <w:r>
        <w:rPr/>
        <w:t>the</w:t>
      </w:r>
      <w:r>
        <w:rPr>
          <w:spacing w:val="-3"/>
        </w:rPr>
        <w:t> </w:t>
      </w:r>
      <w:r>
        <w:rPr/>
        <w:t>water</w:t>
      </w:r>
      <w:r>
        <w:rPr>
          <w:spacing w:val="-5"/>
        </w:rPr>
        <w:t> </w:t>
      </w:r>
      <w:r>
        <w:rPr/>
        <w:t>quality</w:t>
      </w:r>
      <w:r>
        <w:rPr>
          <w:spacing w:val="-3"/>
        </w:rPr>
        <w:t> </w:t>
      </w:r>
      <w:r>
        <w:rPr/>
        <w:t>data.</w:t>
      </w:r>
      <w:r>
        <w:rPr>
          <w:spacing w:val="-4"/>
        </w:rPr>
        <w:t> </w:t>
      </w:r>
      <w:r>
        <w:rPr/>
        <w:t>Lastly,</w:t>
      </w:r>
      <w:r>
        <w:rPr>
          <w:spacing w:val="-4"/>
        </w:rPr>
        <w:t> </w:t>
      </w:r>
      <w:r>
        <w:rPr/>
        <w:t>agricultural</w:t>
      </w:r>
      <w:r>
        <w:rPr>
          <w:spacing w:val="-1"/>
        </w:rPr>
        <w:t> </w:t>
      </w:r>
      <w:r>
        <w:rPr/>
        <w:t>runoff</w:t>
      </w:r>
      <w:r>
        <w:rPr>
          <w:spacing w:val="-5"/>
        </w:rPr>
        <w:t> </w:t>
      </w:r>
      <w:r>
        <w:rPr/>
        <w:t>is</w:t>
      </w:r>
      <w:r>
        <w:rPr>
          <w:spacing w:val="-5"/>
        </w:rPr>
        <w:t> </w:t>
      </w:r>
      <w:r>
        <w:rPr/>
        <w:t>largely</w:t>
      </w:r>
      <w:r>
        <w:rPr>
          <w:spacing w:val="-4"/>
        </w:rPr>
        <w:t> </w:t>
      </w:r>
      <w:r>
        <w:rPr/>
        <w:t>determined by rainfall events – the best data is likely to be obtained just after rainfall. This observation complements the EA’s recent commencement of ‘wet walkovers’ of agricultural</w:t>
      </w:r>
      <w:r>
        <w:rPr>
          <w:spacing w:val="-1"/>
        </w:rPr>
        <w:t> </w:t>
      </w:r>
      <w:r>
        <w:rPr/>
        <w:t>land (</w:t>
      </w:r>
      <w:r>
        <w:rPr>
          <w:i/>
        </w:rPr>
        <w:t>i.e</w:t>
      </w:r>
      <w:r>
        <w:rPr/>
        <w:t>.</w:t>
      </w:r>
      <w:r>
        <w:rPr>
          <w:spacing w:val="-2"/>
        </w:rPr>
        <w:t> </w:t>
      </w:r>
      <w:r>
        <w:rPr/>
        <w:t>during wet weather) in the</w:t>
      </w:r>
      <w:r>
        <w:rPr>
          <w:spacing w:val="-2"/>
        </w:rPr>
        <w:t> </w:t>
      </w:r>
      <w:r>
        <w:rPr/>
        <w:t>catchment, to</w:t>
      </w:r>
      <w:r>
        <w:rPr>
          <w:spacing w:val="-1"/>
        </w:rPr>
        <w:t> </w:t>
      </w:r>
      <w:r>
        <w:rPr/>
        <w:t>better</w:t>
      </w:r>
      <w:r>
        <w:rPr>
          <w:spacing w:val="-2"/>
        </w:rPr>
        <w:t> </w:t>
      </w:r>
      <w:r>
        <w:rPr/>
        <w:t>gauge</w:t>
      </w:r>
      <w:r>
        <w:rPr>
          <w:spacing w:val="-2"/>
        </w:rPr>
        <w:t> </w:t>
      </w:r>
      <w:r>
        <w:rPr/>
        <w:t>the scale</w:t>
      </w:r>
      <w:r>
        <w:rPr>
          <w:spacing w:val="-2"/>
        </w:rPr>
        <w:t> </w:t>
      </w:r>
      <w:r>
        <w:rPr/>
        <w:t>of the</w:t>
      </w:r>
      <w:r>
        <w:rPr>
          <w:spacing w:val="-1"/>
        </w:rPr>
        <w:t> </w:t>
      </w:r>
      <w:r>
        <w:rPr/>
        <w:t>problem. It remains</w:t>
      </w:r>
      <w:r>
        <w:rPr>
          <w:spacing w:val="-1"/>
        </w:rPr>
        <w:t> </w:t>
      </w:r>
      <w:r>
        <w:rPr/>
        <w:t>to</w:t>
      </w:r>
      <w:r>
        <w:rPr>
          <w:spacing w:val="-1"/>
        </w:rPr>
        <w:t> </w:t>
      </w:r>
      <w:r>
        <w:rPr/>
        <w:t>be</w:t>
      </w:r>
      <w:r>
        <w:rPr>
          <w:spacing w:val="-1"/>
        </w:rPr>
        <w:t> </w:t>
      </w:r>
      <w:r>
        <w:rPr/>
        <w:t>seen whether farmers</w:t>
      </w:r>
      <w:r>
        <w:rPr>
          <w:spacing w:val="-1"/>
        </w:rPr>
        <w:t> </w:t>
      </w:r>
      <w:r>
        <w:rPr/>
        <w:t>would be</w:t>
      </w:r>
      <w:r>
        <w:rPr>
          <w:spacing w:val="-1"/>
        </w:rPr>
        <w:t> </w:t>
      </w:r>
      <w:r>
        <w:rPr/>
        <w:t>willing to undertake</w:t>
      </w:r>
      <w:r>
        <w:rPr>
          <w:spacing w:val="-1"/>
        </w:rPr>
        <w:t> </w:t>
      </w:r>
      <w:r>
        <w:rPr/>
        <w:t>to try and capture this issue in their monitoring programme.</w:t>
      </w:r>
    </w:p>
    <w:p>
      <w:pPr>
        <w:pStyle w:val="BodyText"/>
        <w:ind w:left="0"/>
      </w:pPr>
    </w:p>
    <w:p>
      <w:pPr>
        <w:pStyle w:val="BodyText"/>
        <w:spacing w:before="157"/>
        <w:ind w:left="0"/>
      </w:pPr>
    </w:p>
    <w:p>
      <w:pPr>
        <w:pStyle w:val="ListParagraph"/>
        <w:numPr>
          <w:ilvl w:val="1"/>
          <w:numId w:val="1"/>
        </w:numPr>
        <w:tabs>
          <w:tab w:pos="544" w:val="left" w:leader="none"/>
        </w:tabs>
        <w:spacing w:line="240" w:lineRule="auto" w:before="0" w:after="0"/>
        <w:ind w:left="544" w:right="0" w:hanging="424"/>
        <w:jc w:val="left"/>
        <w:rPr>
          <w:b/>
          <w:sz w:val="20"/>
        </w:rPr>
      </w:pPr>
      <w:r>
        <w:rPr>
          <w:b/>
          <w:sz w:val="20"/>
        </w:rPr>
        <w:t>Nitrate</w:t>
      </w:r>
      <w:r>
        <w:rPr>
          <w:b/>
          <w:spacing w:val="-10"/>
          <w:sz w:val="20"/>
        </w:rPr>
        <w:t> </w:t>
      </w:r>
      <w:r>
        <w:rPr>
          <w:b/>
          <w:spacing w:val="-2"/>
          <w:sz w:val="20"/>
        </w:rPr>
        <w:t>Readings</w:t>
      </w:r>
    </w:p>
    <w:p>
      <w:pPr>
        <w:pStyle w:val="BodyText"/>
        <w:spacing w:before="201"/>
        <w:ind w:right="643"/>
      </w:pPr>
      <w:r>
        <w:rPr/>
        <w:t>The</w:t>
      </w:r>
      <w:r>
        <w:rPr>
          <w:spacing w:val="-2"/>
        </w:rPr>
        <w:t> </w:t>
      </w:r>
      <w:r>
        <w:rPr/>
        <w:t>range</w:t>
      </w:r>
      <w:r>
        <w:rPr>
          <w:spacing w:val="-2"/>
        </w:rPr>
        <w:t> </w:t>
      </w:r>
      <w:r>
        <w:rPr/>
        <w:t>of</w:t>
      </w:r>
      <w:r>
        <w:rPr>
          <w:spacing w:val="-4"/>
        </w:rPr>
        <w:t> </w:t>
      </w:r>
      <w:r>
        <w:rPr/>
        <w:t>nitrate</w:t>
      </w:r>
      <w:r>
        <w:rPr>
          <w:spacing w:val="-4"/>
        </w:rPr>
        <w:t> </w:t>
      </w:r>
      <w:r>
        <w:rPr/>
        <w:t>(N) readings</w:t>
      </w:r>
      <w:r>
        <w:rPr>
          <w:spacing w:val="-4"/>
        </w:rPr>
        <w:t> </w:t>
      </w:r>
      <w:r>
        <w:rPr/>
        <w:t>from the</w:t>
      </w:r>
      <w:r>
        <w:rPr>
          <w:spacing w:val="-4"/>
        </w:rPr>
        <w:t> </w:t>
      </w:r>
      <w:r>
        <w:rPr/>
        <w:t>farmers’</w:t>
      </w:r>
      <w:r>
        <w:rPr>
          <w:spacing w:val="-4"/>
        </w:rPr>
        <w:t> </w:t>
      </w:r>
      <w:r>
        <w:rPr/>
        <w:t>data</w:t>
      </w:r>
      <w:r>
        <w:rPr>
          <w:spacing w:val="-3"/>
        </w:rPr>
        <w:t> </w:t>
      </w:r>
      <w:r>
        <w:rPr/>
        <w:t>is</w:t>
      </w:r>
      <w:r>
        <w:rPr>
          <w:spacing w:val="-4"/>
        </w:rPr>
        <w:t> </w:t>
      </w:r>
      <w:r>
        <w:rPr/>
        <w:t>wide – ranging</w:t>
      </w:r>
      <w:r>
        <w:rPr>
          <w:spacing w:val="-2"/>
        </w:rPr>
        <w:t> </w:t>
      </w:r>
      <w:r>
        <w:rPr/>
        <w:t>from 100mg/l down to zero. The explanation behind these highs and lows requires a degree of detective work, which often relates to a number of site variables such as land- management, topography/slope of land, history of fertiliser/manure applications, crop history etc. Two of the five farm enterprises recorded several high N readings (50- 100mg/l) while the majority of the farm N data ranged between 5 to 25mg/l. These latter</w:t>
      </w:r>
      <w:r>
        <w:rPr>
          <w:spacing w:val="-4"/>
        </w:rPr>
        <w:t> </w:t>
      </w:r>
      <w:r>
        <w:rPr/>
        <w:t>relatively</w:t>
      </w:r>
      <w:r>
        <w:rPr>
          <w:spacing w:val="-6"/>
        </w:rPr>
        <w:t> </w:t>
      </w:r>
      <w:r>
        <w:rPr/>
        <w:t>low</w:t>
      </w:r>
      <w:r>
        <w:rPr>
          <w:spacing w:val="-3"/>
        </w:rPr>
        <w:t> </w:t>
      </w:r>
      <w:r>
        <w:rPr/>
        <w:t>N</w:t>
      </w:r>
      <w:r>
        <w:rPr>
          <w:spacing w:val="-4"/>
        </w:rPr>
        <w:t> </w:t>
      </w:r>
      <w:r>
        <w:rPr/>
        <w:t>levels</w:t>
      </w:r>
      <w:r>
        <w:rPr>
          <w:spacing w:val="-4"/>
        </w:rPr>
        <w:t> </w:t>
      </w:r>
      <w:r>
        <w:rPr/>
        <w:t>observed</w:t>
      </w:r>
      <w:r>
        <w:rPr>
          <w:spacing w:val="-2"/>
        </w:rPr>
        <w:t> </w:t>
      </w:r>
      <w:r>
        <w:rPr/>
        <w:t>in</w:t>
      </w:r>
      <w:r>
        <w:rPr>
          <w:spacing w:val="-1"/>
        </w:rPr>
        <w:t> </w:t>
      </w:r>
      <w:r>
        <w:rPr/>
        <w:t>surface</w:t>
      </w:r>
      <w:r>
        <w:rPr>
          <w:spacing w:val="-2"/>
        </w:rPr>
        <w:t> </w:t>
      </w:r>
      <w:r>
        <w:rPr/>
        <w:t>water</w:t>
      </w:r>
      <w:r>
        <w:rPr>
          <w:spacing w:val="-4"/>
        </w:rPr>
        <w:t> </w:t>
      </w:r>
      <w:r>
        <w:rPr/>
        <w:t>runoff</w:t>
      </w:r>
      <w:r>
        <w:rPr>
          <w:spacing w:val="-2"/>
        </w:rPr>
        <w:t> </w:t>
      </w:r>
      <w:r>
        <w:rPr/>
        <w:t>complement EA</w:t>
      </w:r>
      <w:r>
        <w:rPr>
          <w:spacing w:val="-3"/>
        </w:rPr>
        <w:t> </w:t>
      </w:r>
      <w:r>
        <w:rPr/>
        <w:t>monitoring data for the catchment (T. Clarke, Pers. Comm., 2</w:t>
      </w:r>
      <w:r>
        <w:rPr>
          <w:vertAlign w:val="superscript"/>
        </w:rPr>
        <w:t>nd</w:t>
      </w:r>
      <w:r>
        <w:rPr>
          <w:vertAlign w:val="baseline"/>
        </w:rPr>
        <w:t> Workshop). The relatively low N levels could be explained by both the weather and timing of the project. The rainfall records for 2012 indicate an exceptionally wet autumn and winter, which would contribute to the enhanced leaching of N from the land. The farmers’ manure applications in the previous autumn would have been largely leached out by the time of the winter monitoring. One of the highest N levels was obtained from field drains in pasture land used for cattle grazing. This could potentially be explained by cattle being close to the field drains, poaching the ground at a watercourse linked to the field drain.</w:t>
      </w:r>
    </w:p>
    <w:p>
      <w:pPr>
        <w:pStyle w:val="BodyText"/>
        <w:spacing w:before="200"/>
        <w:ind w:right="626"/>
      </w:pPr>
      <w:r>
        <w:rPr/>
        <w:t>It would be interesting to find out more about the relationship between surface and groundwater N levels for the Hammer Stream sub-catchment, especially as a local Southern Water</w:t>
      </w:r>
      <w:r>
        <w:rPr>
          <w:spacing w:val="-4"/>
        </w:rPr>
        <w:t> </w:t>
      </w:r>
      <w:r>
        <w:rPr/>
        <w:t>borehole</w:t>
      </w:r>
      <w:r>
        <w:rPr>
          <w:spacing w:val="-4"/>
        </w:rPr>
        <w:t> </w:t>
      </w:r>
      <w:r>
        <w:rPr/>
        <w:t>can</w:t>
      </w:r>
      <w:r>
        <w:rPr>
          <w:spacing w:val="-1"/>
        </w:rPr>
        <w:t> </w:t>
      </w:r>
      <w:r>
        <w:rPr/>
        <w:t>no</w:t>
      </w:r>
      <w:r>
        <w:rPr>
          <w:spacing w:val="-4"/>
        </w:rPr>
        <w:t> </w:t>
      </w:r>
      <w:r>
        <w:rPr/>
        <w:t>longer</w:t>
      </w:r>
      <w:r>
        <w:rPr>
          <w:spacing w:val="-1"/>
        </w:rPr>
        <w:t> </w:t>
      </w:r>
      <w:r>
        <w:rPr/>
        <w:t>be</w:t>
      </w:r>
      <w:r>
        <w:rPr>
          <w:spacing w:val="-1"/>
        </w:rPr>
        <w:t> </w:t>
      </w:r>
      <w:r>
        <w:rPr/>
        <w:t>used due</w:t>
      </w:r>
      <w:r>
        <w:rPr>
          <w:spacing w:val="-4"/>
        </w:rPr>
        <w:t> </w:t>
      </w:r>
      <w:r>
        <w:rPr/>
        <w:t>to excessive</w:t>
      </w:r>
      <w:r>
        <w:rPr>
          <w:spacing w:val="-1"/>
        </w:rPr>
        <w:t> </w:t>
      </w:r>
      <w:r>
        <w:rPr/>
        <w:t>N</w:t>
      </w:r>
      <w:r>
        <w:rPr>
          <w:spacing w:val="-3"/>
        </w:rPr>
        <w:t> </w:t>
      </w:r>
      <w:r>
        <w:rPr/>
        <w:t>levels</w:t>
      </w:r>
      <w:r>
        <w:rPr>
          <w:spacing w:val="-6"/>
        </w:rPr>
        <w:t> </w:t>
      </w:r>
      <w:r>
        <w:rPr/>
        <w:t>in</w:t>
      </w:r>
      <w:r>
        <w:rPr>
          <w:spacing w:val="-2"/>
        </w:rPr>
        <w:t> </w:t>
      </w:r>
      <w:r>
        <w:rPr/>
        <w:t>the</w:t>
      </w:r>
      <w:r>
        <w:rPr>
          <w:spacing w:val="-4"/>
        </w:rPr>
        <w:t> </w:t>
      </w:r>
      <w:r>
        <w:rPr/>
        <w:t>drinking water. It is likely that there is a time lag between applying N to land and its long-term retention in local groundwater reserves, which may take many years before levels subsequently drop. What can be said with more certainty is that the predominantly sandy soils of the catchment allow quicker drainage and movement of any chemicals (including manures) applied to land, so the cause and effect relationship is likely to be more</w:t>
      </w:r>
      <w:r>
        <w:rPr>
          <w:spacing w:val="-5"/>
        </w:rPr>
        <w:t> </w:t>
      </w:r>
      <w:r>
        <w:rPr/>
        <w:t>direct.</w:t>
      </w:r>
      <w:r>
        <w:rPr>
          <w:spacing w:val="-4"/>
        </w:rPr>
        <w:t> </w:t>
      </w:r>
      <w:r>
        <w:rPr/>
        <w:t>The</w:t>
      </w:r>
      <w:r>
        <w:rPr>
          <w:spacing w:val="-5"/>
        </w:rPr>
        <w:t> </w:t>
      </w:r>
      <w:r>
        <w:rPr/>
        <w:t>designation</w:t>
      </w:r>
      <w:r>
        <w:rPr>
          <w:spacing w:val="-3"/>
        </w:rPr>
        <w:t> </w:t>
      </w:r>
      <w:r>
        <w:rPr/>
        <w:t>of</w:t>
      </w:r>
      <w:r>
        <w:rPr>
          <w:spacing w:val="-5"/>
        </w:rPr>
        <w:t> </w:t>
      </w:r>
      <w:r>
        <w:rPr/>
        <w:t>the</w:t>
      </w:r>
      <w:r>
        <w:rPr>
          <w:spacing w:val="-5"/>
        </w:rPr>
        <w:t> </w:t>
      </w:r>
      <w:r>
        <w:rPr/>
        <w:t>area</w:t>
      </w:r>
      <w:r>
        <w:rPr>
          <w:spacing w:val="-1"/>
        </w:rPr>
        <w:t> </w:t>
      </w:r>
      <w:r>
        <w:rPr/>
        <w:t>encompassing</w:t>
      </w:r>
      <w:r>
        <w:rPr>
          <w:spacing w:val="-3"/>
        </w:rPr>
        <w:t> </w:t>
      </w:r>
      <w:r>
        <w:rPr/>
        <w:t>the</w:t>
      </w:r>
      <w:r>
        <w:rPr>
          <w:spacing w:val="-5"/>
        </w:rPr>
        <w:t> </w:t>
      </w:r>
      <w:r>
        <w:rPr/>
        <w:t>Hammer</w:t>
      </w:r>
      <w:r>
        <w:rPr>
          <w:spacing w:val="-5"/>
        </w:rPr>
        <w:t> </w:t>
      </w:r>
      <w:r>
        <w:rPr/>
        <w:t>Stream as</w:t>
      </w:r>
      <w:r>
        <w:rPr>
          <w:spacing w:val="-4"/>
        </w:rPr>
        <w:t> </w:t>
      </w:r>
      <w:r>
        <w:rPr/>
        <w:t>a</w:t>
      </w:r>
      <w:r>
        <w:rPr>
          <w:spacing w:val="-1"/>
        </w:rPr>
        <w:t> </w:t>
      </w:r>
      <w:r>
        <w:rPr/>
        <w:t>surface water NVZ, with parts of the lower catchment also falling within a groundwater NVZ means that the application of N to land needs to be carefully monitored and managed and may have long-term implications for the local farming community. The farmers’ N monitoring results are displayed in Figure 11.</w:t>
      </w:r>
    </w:p>
    <w:p>
      <w:pPr>
        <w:spacing w:after="0"/>
        <w:sectPr>
          <w:pgSz w:w="11910" w:h="16840"/>
          <w:pgMar w:header="0" w:footer="1002" w:top="1340" w:bottom="1200" w:left="1320" w:right="860"/>
        </w:sectPr>
      </w:pPr>
    </w:p>
    <w:p>
      <w:pPr>
        <w:spacing w:before="82"/>
        <w:ind w:left="120" w:right="0" w:firstLine="0"/>
        <w:jc w:val="left"/>
        <w:rPr>
          <w:b/>
          <w:sz w:val="20"/>
        </w:rPr>
      </w:pPr>
      <w:r>
        <w:rPr>
          <w:b/>
          <w:sz w:val="20"/>
        </w:rPr>
        <w:t>Figure</w:t>
      </w:r>
      <w:r>
        <w:rPr>
          <w:b/>
          <w:spacing w:val="-9"/>
          <w:sz w:val="20"/>
        </w:rPr>
        <w:t> </w:t>
      </w:r>
      <w:r>
        <w:rPr>
          <w:b/>
          <w:sz w:val="20"/>
        </w:rPr>
        <w:t>11:</w:t>
      </w:r>
      <w:r>
        <w:rPr>
          <w:b/>
          <w:spacing w:val="-8"/>
          <w:sz w:val="20"/>
        </w:rPr>
        <w:t> </w:t>
      </w:r>
      <w:r>
        <w:rPr>
          <w:b/>
          <w:sz w:val="20"/>
        </w:rPr>
        <w:t>Nitrate</w:t>
      </w:r>
      <w:r>
        <w:rPr>
          <w:b/>
          <w:spacing w:val="-9"/>
          <w:sz w:val="20"/>
        </w:rPr>
        <w:t> </w:t>
      </w:r>
      <w:r>
        <w:rPr>
          <w:b/>
          <w:sz w:val="20"/>
        </w:rPr>
        <w:t>monitoring</w:t>
      </w:r>
      <w:r>
        <w:rPr>
          <w:b/>
          <w:spacing w:val="-9"/>
          <w:sz w:val="20"/>
        </w:rPr>
        <w:t> </w:t>
      </w:r>
      <w:r>
        <w:rPr>
          <w:b/>
          <w:spacing w:val="-2"/>
          <w:sz w:val="20"/>
        </w:rPr>
        <w:t>results</w:t>
      </w:r>
    </w:p>
    <w:p>
      <w:pPr>
        <w:pStyle w:val="BodyText"/>
        <w:spacing w:before="9"/>
        <w:ind w:left="0"/>
        <w:rPr>
          <w:b/>
          <w:sz w:val="10"/>
        </w:rPr>
      </w:pPr>
      <w:r>
        <w:rPr/>
        <mc:AlternateContent>
          <mc:Choice Requires="wps">
            <w:drawing>
              <wp:anchor distT="0" distB="0" distL="0" distR="0" allowOverlap="1" layoutInCell="1" locked="0" behindDoc="1" simplePos="0" relativeHeight="487593984">
                <wp:simplePos x="0" y="0"/>
                <wp:positionH relativeFrom="page">
                  <wp:posOffset>989753</wp:posOffset>
                </wp:positionH>
                <wp:positionV relativeFrom="paragraph">
                  <wp:posOffset>98270</wp:posOffset>
                </wp:positionV>
                <wp:extent cx="5768340" cy="3649979"/>
                <wp:effectExtent l="0" t="0" r="0" b="0"/>
                <wp:wrapTopAndBottom/>
                <wp:docPr id="68" name="Group 68"/>
                <wp:cNvGraphicFramePr>
                  <a:graphicFrameLocks/>
                </wp:cNvGraphicFramePr>
                <a:graphic>
                  <a:graphicData uri="http://schemas.microsoft.com/office/word/2010/wordprocessingGroup">
                    <wpg:wgp>
                      <wpg:cNvPr id="68" name="Group 68"/>
                      <wpg:cNvGrpSpPr/>
                      <wpg:grpSpPr>
                        <a:xfrm>
                          <a:off x="0" y="0"/>
                          <a:ext cx="5768340" cy="3649979"/>
                          <a:chExt cx="5768340" cy="3649979"/>
                        </a:xfrm>
                      </wpg:grpSpPr>
                      <pic:pic>
                        <pic:nvPicPr>
                          <pic:cNvPr id="69" name="Image 69"/>
                          <pic:cNvPicPr/>
                        </pic:nvPicPr>
                        <pic:blipFill>
                          <a:blip r:embed="rId14" cstate="print"/>
                          <a:stretch>
                            <a:fillRect/>
                          </a:stretch>
                        </pic:blipFill>
                        <pic:spPr>
                          <a:xfrm>
                            <a:off x="0" y="0"/>
                            <a:ext cx="5767932" cy="3649874"/>
                          </a:xfrm>
                          <a:prstGeom prst="rect">
                            <a:avLst/>
                          </a:prstGeom>
                        </pic:spPr>
                      </pic:pic>
                      <wps:wsp>
                        <wps:cNvPr id="70" name="Graphic 70"/>
                        <wps:cNvSpPr/>
                        <wps:spPr>
                          <a:xfrm>
                            <a:off x="329776" y="1963913"/>
                            <a:ext cx="4235450" cy="1270"/>
                          </a:xfrm>
                          <a:custGeom>
                            <a:avLst/>
                            <a:gdLst/>
                            <a:ahLst/>
                            <a:cxnLst/>
                            <a:rect l="l" t="t" r="r" b="b"/>
                            <a:pathLst>
                              <a:path w="4235450" h="0">
                                <a:moveTo>
                                  <a:pt x="0" y="0"/>
                                </a:moveTo>
                                <a:lnTo>
                                  <a:pt x="4235450" y="0"/>
                                </a:lnTo>
                              </a:path>
                            </a:pathLst>
                          </a:custGeom>
                          <a:ln w="6350">
                            <a:solidFill>
                              <a:srgbClr val="BD4A47"/>
                            </a:solidFill>
                            <a:prstDash val="sysDash"/>
                          </a:ln>
                        </wps:spPr>
                        <wps:bodyPr wrap="square" lIns="0" tIns="0" rIns="0" bIns="0" rtlCol="0">
                          <a:prstTxWarp prst="textNoShape">
                            <a:avLst/>
                          </a:prstTxWarp>
                          <a:noAutofit/>
                        </wps:bodyPr>
                      </wps:wsp>
                    </wpg:wgp>
                  </a:graphicData>
                </a:graphic>
              </wp:anchor>
            </w:drawing>
          </mc:Choice>
          <mc:Fallback>
            <w:pict>
              <v:group style="position:absolute;margin-left:77.933311pt;margin-top:7.73784pt;width:454.2pt;height:287.4pt;mso-position-horizontal-relative:page;mso-position-vertical-relative:paragraph;z-index:-15722496;mso-wrap-distance-left:0;mso-wrap-distance-right:0" id="docshapegroup62" coordorigin="1559,155" coordsize="9084,5748">
                <v:shape style="position:absolute;left:1558;top:154;width:9084;height:5748" type="#_x0000_t75" id="docshape63" stroked="false">
                  <v:imagedata r:id="rId14" o:title=""/>
                </v:shape>
                <v:line style="position:absolute" from="2078,3248" to="8748,3248" stroked="true" strokeweight=".5pt" strokecolor="#bd4a47">
                  <v:stroke dashstyle="shortdash"/>
                </v:line>
                <w10:wrap type="topAndBottom"/>
              </v:group>
            </w:pict>
          </mc:Fallback>
        </mc:AlternateContent>
      </w:r>
      <w:r>
        <w:rPr/>
        <mc:AlternateContent>
          <mc:Choice Requires="wps">
            <w:drawing>
              <wp:anchor distT="0" distB="0" distL="0" distR="0" allowOverlap="1" layoutInCell="1" locked="0" behindDoc="1" simplePos="0" relativeHeight="487594496">
                <wp:simplePos x="0" y="0"/>
                <wp:positionH relativeFrom="page">
                  <wp:posOffset>3671570</wp:posOffset>
                </wp:positionH>
                <wp:positionV relativeFrom="paragraph">
                  <wp:posOffset>3861773</wp:posOffset>
                </wp:positionV>
                <wp:extent cx="3102610" cy="281940"/>
                <wp:effectExtent l="0" t="0" r="0" b="0"/>
                <wp:wrapTopAndBottom/>
                <wp:docPr id="71" name="Group 71"/>
                <wp:cNvGraphicFramePr>
                  <a:graphicFrameLocks/>
                </wp:cNvGraphicFramePr>
                <a:graphic>
                  <a:graphicData uri="http://schemas.microsoft.com/office/word/2010/wordprocessingGroup">
                    <wpg:wgp>
                      <wpg:cNvPr id="71" name="Group 71"/>
                      <wpg:cNvGrpSpPr/>
                      <wpg:grpSpPr>
                        <a:xfrm>
                          <a:off x="0" y="0"/>
                          <a:ext cx="3102610" cy="281940"/>
                          <a:chExt cx="3102610" cy="281940"/>
                        </a:xfrm>
                      </wpg:grpSpPr>
                      <wps:wsp>
                        <wps:cNvPr id="72" name="Graphic 72"/>
                        <wps:cNvSpPr/>
                        <wps:spPr>
                          <a:xfrm>
                            <a:off x="2314575" y="107314"/>
                            <a:ext cx="654685" cy="1270"/>
                          </a:xfrm>
                          <a:custGeom>
                            <a:avLst/>
                            <a:gdLst/>
                            <a:ahLst/>
                            <a:cxnLst/>
                            <a:rect l="l" t="t" r="r" b="b"/>
                            <a:pathLst>
                              <a:path w="654685" h="0">
                                <a:moveTo>
                                  <a:pt x="0" y="0"/>
                                </a:moveTo>
                                <a:lnTo>
                                  <a:pt x="654684" y="0"/>
                                </a:lnTo>
                              </a:path>
                            </a:pathLst>
                          </a:custGeom>
                          <a:ln w="9525">
                            <a:solidFill>
                              <a:srgbClr val="BD4A47"/>
                            </a:solidFill>
                            <a:prstDash val="sysDash"/>
                          </a:ln>
                        </wps:spPr>
                        <wps:bodyPr wrap="square" lIns="0" tIns="0" rIns="0" bIns="0" rtlCol="0">
                          <a:prstTxWarp prst="textNoShape">
                            <a:avLst/>
                          </a:prstTxWarp>
                          <a:noAutofit/>
                        </wps:bodyPr>
                      </wps:wsp>
                      <wps:wsp>
                        <wps:cNvPr id="73" name="Textbox 73"/>
                        <wps:cNvSpPr txBox="1"/>
                        <wps:spPr>
                          <a:xfrm>
                            <a:off x="3175" y="3175"/>
                            <a:ext cx="3096260" cy="275590"/>
                          </a:xfrm>
                          <a:prstGeom prst="rect">
                            <a:avLst/>
                          </a:prstGeom>
                          <a:ln w="6350">
                            <a:solidFill>
                              <a:srgbClr val="000000"/>
                            </a:solidFill>
                            <a:prstDash val="solid"/>
                          </a:ln>
                        </wps:spPr>
                        <wps:txbx>
                          <w:txbxContent>
                            <w:p>
                              <w:pPr>
                                <w:spacing w:before="73"/>
                                <w:ind w:left="144" w:right="0" w:firstLine="0"/>
                                <w:jc w:val="left"/>
                                <w:rPr>
                                  <w:rFonts w:ascii="Carlito"/>
                                  <w:sz w:val="16"/>
                                </w:rPr>
                              </w:pPr>
                              <w:r>
                                <w:rPr>
                                  <w:rFonts w:ascii="Carlito"/>
                                  <w:color w:val="4F81BC"/>
                                  <w:sz w:val="16"/>
                                </w:rPr>
                                <w:t>Key:-</w:t>
                              </w:r>
                              <w:r>
                                <w:rPr>
                                  <w:rFonts w:ascii="Carlito"/>
                                  <w:color w:val="4F81BC"/>
                                  <w:spacing w:val="-3"/>
                                  <w:sz w:val="16"/>
                                </w:rPr>
                                <w:t> </w:t>
                              </w:r>
                              <w:r>
                                <w:rPr>
                                  <w:rFonts w:ascii="Carlito"/>
                                  <w:color w:val="4F81BC"/>
                                  <w:sz w:val="16"/>
                                </w:rPr>
                                <w:t>EU</w:t>
                              </w:r>
                              <w:r>
                                <w:rPr>
                                  <w:rFonts w:ascii="Carlito"/>
                                  <w:color w:val="4F81BC"/>
                                  <w:spacing w:val="-4"/>
                                  <w:sz w:val="16"/>
                                </w:rPr>
                                <w:t> </w:t>
                              </w:r>
                              <w:r>
                                <w:rPr>
                                  <w:rFonts w:ascii="Carlito"/>
                                  <w:color w:val="4F81BC"/>
                                  <w:sz w:val="16"/>
                                </w:rPr>
                                <w:t>Drinking</w:t>
                              </w:r>
                              <w:r>
                                <w:rPr>
                                  <w:rFonts w:ascii="Carlito"/>
                                  <w:color w:val="4F81BC"/>
                                  <w:spacing w:val="-4"/>
                                  <w:sz w:val="16"/>
                                </w:rPr>
                                <w:t> </w:t>
                              </w:r>
                              <w:r>
                                <w:rPr>
                                  <w:rFonts w:ascii="Carlito"/>
                                  <w:color w:val="4F81BC"/>
                                  <w:sz w:val="16"/>
                                </w:rPr>
                                <w:t>Water</w:t>
                              </w:r>
                              <w:r>
                                <w:rPr>
                                  <w:rFonts w:ascii="Carlito"/>
                                  <w:color w:val="4F81BC"/>
                                  <w:spacing w:val="-5"/>
                                  <w:sz w:val="16"/>
                                </w:rPr>
                                <w:t> </w:t>
                              </w:r>
                              <w:r>
                                <w:rPr>
                                  <w:rFonts w:ascii="Carlito"/>
                                  <w:color w:val="4F81BC"/>
                                  <w:sz w:val="16"/>
                                </w:rPr>
                                <w:t>Standard</w:t>
                              </w:r>
                              <w:r>
                                <w:rPr>
                                  <w:rFonts w:ascii="Carlito"/>
                                  <w:color w:val="4F81BC"/>
                                  <w:spacing w:val="-4"/>
                                  <w:sz w:val="16"/>
                                </w:rPr>
                                <w:t> </w:t>
                              </w:r>
                              <w:r>
                                <w:rPr>
                                  <w:rFonts w:ascii="Carlito"/>
                                  <w:color w:val="4F81BC"/>
                                  <w:sz w:val="16"/>
                                </w:rPr>
                                <w:t>(nitrate):</w:t>
                              </w:r>
                              <w:r>
                                <w:rPr>
                                  <w:rFonts w:ascii="Carlito"/>
                                  <w:color w:val="4F81BC"/>
                                  <w:spacing w:val="-3"/>
                                  <w:sz w:val="16"/>
                                </w:rPr>
                                <w:t> </w:t>
                              </w:r>
                              <w:r>
                                <w:rPr>
                                  <w:rFonts w:ascii="Carlito"/>
                                  <w:color w:val="4F81BC"/>
                                  <w:spacing w:val="-2"/>
                                  <w:sz w:val="16"/>
                                </w:rPr>
                                <w:t>50mg/l</w:t>
                              </w:r>
                            </w:p>
                          </w:txbxContent>
                        </wps:txbx>
                        <wps:bodyPr wrap="square" lIns="0" tIns="0" rIns="0" bIns="0" rtlCol="0">
                          <a:noAutofit/>
                        </wps:bodyPr>
                      </wps:wsp>
                    </wpg:wgp>
                  </a:graphicData>
                </a:graphic>
              </wp:anchor>
            </w:drawing>
          </mc:Choice>
          <mc:Fallback>
            <w:pict>
              <v:group style="position:absolute;margin-left:289.100006pt;margin-top:304.076691pt;width:244.3pt;height:22.2pt;mso-position-horizontal-relative:page;mso-position-vertical-relative:paragraph;z-index:-15721984;mso-wrap-distance-left:0;mso-wrap-distance-right:0" id="docshapegroup64" coordorigin="5782,6082" coordsize="4886,444">
                <v:line style="position:absolute" from="9427,6251" to="10458,6251" stroked="true" strokeweight=".75pt" strokecolor="#bd4a47">
                  <v:stroke dashstyle="shortdash"/>
                </v:line>
                <v:shape style="position:absolute;left:5787;top:6086;width:4876;height:434" type="#_x0000_t202" id="docshape65" filled="false" stroked="true" strokeweight=".5pt" strokecolor="#000000">
                  <v:textbox inset="0,0,0,0">
                    <w:txbxContent>
                      <w:p>
                        <w:pPr>
                          <w:spacing w:before="73"/>
                          <w:ind w:left="144" w:right="0" w:firstLine="0"/>
                          <w:jc w:val="left"/>
                          <w:rPr>
                            <w:rFonts w:ascii="Carlito"/>
                            <w:sz w:val="16"/>
                          </w:rPr>
                        </w:pPr>
                        <w:r>
                          <w:rPr>
                            <w:rFonts w:ascii="Carlito"/>
                            <w:color w:val="4F81BC"/>
                            <w:sz w:val="16"/>
                          </w:rPr>
                          <w:t>Key:-</w:t>
                        </w:r>
                        <w:r>
                          <w:rPr>
                            <w:rFonts w:ascii="Carlito"/>
                            <w:color w:val="4F81BC"/>
                            <w:spacing w:val="-3"/>
                            <w:sz w:val="16"/>
                          </w:rPr>
                          <w:t> </w:t>
                        </w:r>
                        <w:r>
                          <w:rPr>
                            <w:rFonts w:ascii="Carlito"/>
                            <w:color w:val="4F81BC"/>
                            <w:sz w:val="16"/>
                          </w:rPr>
                          <w:t>EU</w:t>
                        </w:r>
                        <w:r>
                          <w:rPr>
                            <w:rFonts w:ascii="Carlito"/>
                            <w:color w:val="4F81BC"/>
                            <w:spacing w:val="-4"/>
                            <w:sz w:val="16"/>
                          </w:rPr>
                          <w:t> </w:t>
                        </w:r>
                        <w:r>
                          <w:rPr>
                            <w:rFonts w:ascii="Carlito"/>
                            <w:color w:val="4F81BC"/>
                            <w:sz w:val="16"/>
                          </w:rPr>
                          <w:t>Drinking</w:t>
                        </w:r>
                        <w:r>
                          <w:rPr>
                            <w:rFonts w:ascii="Carlito"/>
                            <w:color w:val="4F81BC"/>
                            <w:spacing w:val="-4"/>
                            <w:sz w:val="16"/>
                          </w:rPr>
                          <w:t> </w:t>
                        </w:r>
                        <w:r>
                          <w:rPr>
                            <w:rFonts w:ascii="Carlito"/>
                            <w:color w:val="4F81BC"/>
                            <w:sz w:val="16"/>
                          </w:rPr>
                          <w:t>Water</w:t>
                        </w:r>
                        <w:r>
                          <w:rPr>
                            <w:rFonts w:ascii="Carlito"/>
                            <w:color w:val="4F81BC"/>
                            <w:spacing w:val="-5"/>
                            <w:sz w:val="16"/>
                          </w:rPr>
                          <w:t> </w:t>
                        </w:r>
                        <w:r>
                          <w:rPr>
                            <w:rFonts w:ascii="Carlito"/>
                            <w:color w:val="4F81BC"/>
                            <w:sz w:val="16"/>
                          </w:rPr>
                          <w:t>Standard</w:t>
                        </w:r>
                        <w:r>
                          <w:rPr>
                            <w:rFonts w:ascii="Carlito"/>
                            <w:color w:val="4F81BC"/>
                            <w:spacing w:val="-4"/>
                            <w:sz w:val="16"/>
                          </w:rPr>
                          <w:t> </w:t>
                        </w:r>
                        <w:r>
                          <w:rPr>
                            <w:rFonts w:ascii="Carlito"/>
                            <w:color w:val="4F81BC"/>
                            <w:sz w:val="16"/>
                          </w:rPr>
                          <w:t>(nitrate):</w:t>
                        </w:r>
                        <w:r>
                          <w:rPr>
                            <w:rFonts w:ascii="Carlito"/>
                            <w:color w:val="4F81BC"/>
                            <w:spacing w:val="-3"/>
                            <w:sz w:val="16"/>
                          </w:rPr>
                          <w:t> </w:t>
                        </w:r>
                        <w:r>
                          <w:rPr>
                            <w:rFonts w:ascii="Carlito"/>
                            <w:color w:val="4F81BC"/>
                            <w:spacing w:val="-2"/>
                            <w:sz w:val="16"/>
                          </w:rPr>
                          <w:t>50mg/l</w:t>
                        </w:r>
                      </w:p>
                    </w:txbxContent>
                  </v:textbox>
                  <v:stroke dashstyle="solid"/>
                  <w10:wrap type="none"/>
                </v:shape>
                <w10:wrap type="topAndBottom"/>
              </v:group>
            </w:pict>
          </mc:Fallback>
        </mc:AlternateContent>
      </w:r>
    </w:p>
    <w:p>
      <w:pPr>
        <w:pStyle w:val="BodyText"/>
        <w:spacing w:before="9"/>
        <w:ind w:left="0"/>
        <w:rPr>
          <w:b/>
          <w:sz w:val="12"/>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spacing w:before="12"/>
        <w:ind w:left="0"/>
        <w:rPr>
          <w:b/>
        </w:rPr>
      </w:pPr>
    </w:p>
    <w:p>
      <w:pPr>
        <w:pStyle w:val="ListParagraph"/>
        <w:numPr>
          <w:ilvl w:val="1"/>
          <w:numId w:val="1"/>
        </w:numPr>
        <w:tabs>
          <w:tab w:pos="541" w:val="left" w:leader="none"/>
        </w:tabs>
        <w:spacing w:line="240" w:lineRule="auto" w:before="0" w:after="0"/>
        <w:ind w:left="541" w:right="0" w:hanging="421"/>
        <w:jc w:val="left"/>
        <w:rPr>
          <w:b/>
          <w:sz w:val="20"/>
        </w:rPr>
      </w:pPr>
      <w:r>
        <w:rPr>
          <w:b/>
          <w:sz w:val="20"/>
        </w:rPr>
        <w:t>Suspended</w:t>
      </w:r>
      <w:r>
        <w:rPr>
          <w:b/>
          <w:spacing w:val="-12"/>
          <w:sz w:val="20"/>
        </w:rPr>
        <w:t> </w:t>
      </w:r>
      <w:r>
        <w:rPr>
          <w:b/>
          <w:sz w:val="20"/>
        </w:rPr>
        <w:t>Sediment</w:t>
      </w:r>
      <w:r>
        <w:rPr>
          <w:b/>
          <w:spacing w:val="-12"/>
          <w:sz w:val="20"/>
        </w:rPr>
        <w:t> </w:t>
      </w:r>
      <w:r>
        <w:rPr>
          <w:b/>
          <w:spacing w:val="-2"/>
          <w:sz w:val="20"/>
        </w:rPr>
        <w:t>Readings</w:t>
      </w:r>
    </w:p>
    <w:p>
      <w:pPr>
        <w:pStyle w:val="BodyText"/>
        <w:spacing w:line="276" w:lineRule="auto" w:before="234"/>
        <w:ind w:right="633"/>
      </w:pPr>
      <w:r>
        <w:rPr/>
        <w:t>The range of suspended sediment readings from the farmers’ data is also wide, ranging from</w:t>
      </w:r>
      <w:r>
        <w:rPr>
          <w:spacing w:val="-4"/>
        </w:rPr>
        <w:t> </w:t>
      </w:r>
      <w:r>
        <w:rPr/>
        <w:t>~250</w:t>
      </w:r>
      <w:r>
        <w:rPr>
          <w:spacing w:val="-3"/>
        </w:rPr>
        <w:t> </w:t>
      </w:r>
      <w:r>
        <w:rPr/>
        <w:t>Jackson</w:t>
      </w:r>
      <w:r>
        <w:rPr>
          <w:spacing w:val="-2"/>
        </w:rPr>
        <w:t> </w:t>
      </w:r>
      <w:r>
        <w:rPr/>
        <w:t>Turbidity</w:t>
      </w:r>
      <w:r>
        <w:rPr>
          <w:spacing w:val="-4"/>
        </w:rPr>
        <w:t> </w:t>
      </w:r>
      <w:r>
        <w:rPr/>
        <w:t>Units</w:t>
      </w:r>
      <w:r>
        <w:rPr>
          <w:spacing w:val="-5"/>
        </w:rPr>
        <w:t> </w:t>
      </w:r>
      <w:r>
        <w:rPr/>
        <w:t>down</w:t>
      </w:r>
      <w:r>
        <w:rPr>
          <w:spacing w:val="-2"/>
        </w:rPr>
        <w:t> </w:t>
      </w:r>
      <w:r>
        <w:rPr/>
        <w:t>to</w:t>
      </w:r>
      <w:r>
        <w:rPr>
          <w:spacing w:val="-2"/>
        </w:rPr>
        <w:t> </w:t>
      </w:r>
      <w:r>
        <w:rPr/>
        <w:t>around</w:t>
      </w:r>
      <w:r>
        <w:rPr>
          <w:spacing w:val="-3"/>
        </w:rPr>
        <w:t> </w:t>
      </w:r>
      <w:r>
        <w:rPr/>
        <w:t>10,</w:t>
      </w:r>
      <w:r>
        <w:rPr>
          <w:spacing w:val="-4"/>
        </w:rPr>
        <w:t> </w:t>
      </w:r>
      <w:r>
        <w:rPr/>
        <w:t>with</w:t>
      </w:r>
      <w:r>
        <w:rPr>
          <w:spacing w:val="-3"/>
        </w:rPr>
        <w:t> </w:t>
      </w:r>
      <w:r>
        <w:rPr/>
        <w:t>the</w:t>
      </w:r>
      <w:r>
        <w:rPr>
          <w:spacing w:val="-5"/>
        </w:rPr>
        <w:t> </w:t>
      </w:r>
      <w:r>
        <w:rPr/>
        <w:t>peaks</w:t>
      </w:r>
      <w:r>
        <w:rPr>
          <w:spacing w:val="-3"/>
        </w:rPr>
        <w:t> </w:t>
      </w:r>
      <w:r>
        <w:rPr/>
        <w:t>being</w:t>
      </w:r>
      <w:r>
        <w:rPr>
          <w:spacing w:val="-3"/>
        </w:rPr>
        <w:t> </w:t>
      </w:r>
      <w:r>
        <w:rPr/>
        <w:t>represented by different farm enterprises from those with peak N values. There appears to be some correlation between rainfall events and turbidity levels recorded; more regular and longer-term monitoring would help to discern this relationship better.</w:t>
      </w:r>
    </w:p>
    <w:p>
      <w:pPr>
        <w:pStyle w:val="BodyText"/>
        <w:spacing w:line="276" w:lineRule="auto" w:before="201"/>
        <w:ind w:right="626"/>
      </w:pPr>
      <w:r>
        <w:rPr/>
        <w:t>A couple of farmers mentioned that some of their sampling field drains run directly into watercourses and could not always be accessed for monitoring when water levels were high because the end drainpipe was underneath the water. Interestingly in these fields the surface water levels on the land were not observed to be significant, indicating that the field drains are working well in terms of draining the land, however, this might also be exacerbating nutrient and sediment loss from the field. The highest sediment levels were from cattle grazed pasture, which could be explained by cattle poaching of the watercourse and adjacent land that then results in elevated soil runoff.</w:t>
      </w:r>
      <w:r>
        <w:rPr>
          <w:spacing w:val="40"/>
        </w:rPr>
        <w:t> </w:t>
      </w:r>
      <w:r>
        <w:rPr/>
        <w:t>A longer time series</w:t>
      </w:r>
      <w:r>
        <w:rPr>
          <w:spacing w:val="-5"/>
        </w:rPr>
        <w:t> </w:t>
      </w:r>
      <w:r>
        <w:rPr/>
        <w:t>of</w:t>
      </w:r>
      <w:r>
        <w:rPr>
          <w:spacing w:val="-5"/>
        </w:rPr>
        <w:t> </w:t>
      </w:r>
      <w:r>
        <w:rPr/>
        <w:t>data</w:t>
      </w:r>
      <w:r>
        <w:rPr>
          <w:spacing w:val="-3"/>
        </w:rPr>
        <w:t> </w:t>
      </w:r>
      <w:r>
        <w:rPr/>
        <w:t>would</w:t>
      </w:r>
      <w:r>
        <w:rPr>
          <w:spacing w:val="-3"/>
        </w:rPr>
        <w:t> </w:t>
      </w:r>
      <w:r>
        <w:rPr/>
        <w:t>improve</w:t>
      </w:r>
      <w:r>
        <w:rPr>
          <w:spacing w:val="-3"/>
        </w:rPr>
        <w:t> </w:t>
      </w:r>
      <w:r>
        <w:rPr/>
        <w:t>our</w:t>
      </w:r>
      <w:r>
        <w:rPr>
          <w:spacing w:val="-2"/>
        </w:rPr>
        <w:t> </w:t>
      </w:r>
      <w:r>
        <w:rPr/>
        <w:t>understanding</w:t>
      </w:r>
      <w:r>
        <w:rPr>
          <w:spacing w:val="-3"/>
        </w:rPr>
        <w:t> </w:t>
      </w:r>
      <w:r>
        <w:rPr/>
        <w:t>of</w:t>
      </w:r>
      <w:r>
        <w:rPr>
          <w:spacing w:val="-5"/>
        </w:rPr>
        <w:t> </w:t>
      </w:r>
      <w:r>
        <w:rPr/>
        <w:t>the</w:t>
      </w:r>
      <w:r>
        <w:rPr>
          <w:spacing w:val="-5"/>
        </w:rPr>
        <w:t> </w:t>
      </w:r>
      <w:r>
        <w:rPr/>
        <w:t>relationship</w:t>
      </w:r>
      <w:r>
        <w:rPr>
          <w:spacing w:val="-3"/>
        </w:rPr>
        <w:t> </w:t>
      </w:r>
      <w:r>
        <w:rPr/>
        <w:t>between rainfall,</w:t>
      </w:r>
      <w:r>
        <w:rPr>
          <w:spacing w:val="-5"/>
        </w:rPr>
        <w:t> </w:t>
      </w:r>
      <w:r>
        <w:rPr/>
        <w:t>field drainage</w:t>
      </w:r>
      <w:r>
        <w:rPr>
          <w:spacing w:val="-5"/>
        </w:rPr>
        <w:t> </w:t>
      </w:r>
      <w:r>
        <w:rPr/>
        <w:t>systems,</w:t>
      </w:r>
      <w:r>
        <w:rPr>
          <w:spacing w:val="-5"/>
        </w:rPr>
        <w:t> </w:t>
      </w:r>
      <w:r>
        <w:rPr/>
        <w:t>land</w:t>
      </w:r>
      <w:r>
        <w:rPr>
          <w:spacing w:val="-3"/>
        </w:rPr>
        <w:t> </w:t>
      </w:r>
      <w:r>
        <w:rPr/>
        <w:t>use</w:t>
      </w:r>
      <w:r>
        <w:rPr>
          <w:spacing w:val="-5"/>
        </w:rPr>
        <w:t> </w:t>
      </w:r>
      <w:r>
        <w:rPr/>
        <w:t>and</w:t>
      </w:r>
      <w:r>
        <w:rPr>
          <w:spacing w:val="-3"/>
        </w:rPr>
        <w:t> </w:t>
      </w:r>
      <w:r>
        <w:rPr/>
        <w:t>associated</w:t>
      </w:r>
      <w:r>
        <w:rPr>
          <w:spacing w:val="-3"/>
        </w:rPr>
        <w:t> </w:t>
      </w:r>
      <w:r>
        <w:rPr/>
        <w:t>soil</w:t>
      </w:r>
      <w:r>
        <w:rPr>
          <w:spacing w:val="-1"/>
        </w:rPr>
        <w:t> </w:t>
      </w:r>
      <w:r>
        <w:rPr/>
        <w:t>runoff. The</w:t>
      </w:r>
      <w:r>
        <w:rPr>
          <w:spacing w:val="-5"/>
        </w:rPr>
        <w:t> </w:t>
      </w:r>
      <w:r>
        <w:rPr/>
        <w:t>farmers’</w:t>
      </w:r>
      <w:r>
        <w:rPr>
          <w:spacing w:val="-3"/>
        </w:rPr>
        <w:t> </w:t>
      </w:r>
      <w:r>
        <w:rPr/>
        <w:t>sediment</w:t>
      </w:r>
      <w:r>
        <w:rPr>
          <w:spacing w:val="-3"/>
        </w:rPr>
        <w:t> </w:t>
      </w:r>
      <w:r>
        <w:rPr/>
        <w:t>monitoring results are displayed in graph form in Figure 12.</w:t>
      </w:r>
    </w:p>
    <w:p>
      <w:pPr>
        <w:spacing w:after="0" w:line="276" w:lineRule="auto"/>
        <w:sectPr>
          <w:pgSz w:w="11910" w:h="16840"/>
          <w:pgMar w:header="0" w:footer="1002" w:top="1340" w:bottom="1200" w:left="1320" w:right="860"/>
        </w:sectPr>
      </w:pPr>
    </w:p>
    <w:p>
      <w:pPr>
        <w:spacing w:before="82"/>
        <w:ind w:left="120" w:right="0" w:firstLine="0"/>
        <w:jc w:val="left"/>
        <w:rPr>
          <w:b/>
          <w:sz w:val="20"/>
        </w:rPr>
      </w:pPr>
      <w:r>
        <w:rPr>
          <w:b/>
          <w:sz w:val="20"/>
        </w:rPr>
        <w:t>Figure</w:t>
      </w:r>
      <w:r>
        <w:rPr>
          <w:b/>
          <w:spacing w:val="-8"/>
          <w:sz w:val="20"/>
        </w:rPr>
        <w:t> </w:t>
      </w:r>
      <w:r>
        <w:rPr>
          <w:b/>
          <w:sz w:val="20"/>
        </w:rPr>
        <w:t>12:</w:t>
      </w:r>
      <w:r>
        <w:rPr>
          <w:b/>
          <w:spacing w:val="-11"/>
          <w:sz w:val="20"/>
        </w:rPr>
        <w:t> </w:t>
      </w:r>
      <w:r>
        <w:rPr>
          <w:b/>
          <w:sz w:val="20"/>
        </w:rPr>
        <w:t>Sediment</w:t>
      </w:r>
      <w:r>
        <w:rPr>
          <w:b/>
          <w:spacing w:val="-5"/>
          <w:sz w:val="20"/>
        </w:rPr>
        <w:t> </w:t>
      </w:r>
      <w:r>
        <w:rPr>
          <w:b/>
          <w:sz w:val="20"/>
        </w:rPr>
        <w:t>monitoring</w:t>
      </w:r>
      <w:r>
        <w:rPr>
          <w:b/>
          <w:spacing w:val="-7"/>
          <w:sz w:val="20"/>
        </w:rPr>
        <w:t> </w:t>
      </w:r>
      <w:r>
        <w:rPr>
          <w:b/>
          <w:spacing w:val="-2"/>
          <w:sz w:val="20"/>
        </w:rPr>
        <w:t>results</w:t>
      </w:r>
    </w:p>
    <w:p>
      <w:pPr>
        <w:pStyle w:val="BodyText"/>
        <w:spacing w:before="77"/>
        <w:ind w:left="0"/>
        <w:rPr>
          <w:b/>
        </w:rPr>
      </w:pPr>
      <w:r>
        <w:rPr/>
        <mc:AlternateContent>
          <mc:Choice Requires="wps">
            <w:drawing>
              <wp:anchor distT="0" distB="0" distL="0" distR="0" allowOverlap="1" layoutInCell="1" locked="0" behindDoc="1" simplePos="0" relativeHeight="487595008">
                <wp:simplePos x="0" y="0"/>
                <wp:positionH relativeFrom="page">
                  <wp:posOffset>965705</wp:posOffset>
                </wp:positionH>
                <wp:positionV relativeFrom="paragraph">
                  <wp:posOffset>218598</wp:posOffset>
                </wp:positionV>
                <wp:extent cx="5982970" cy="3762375"/>
                <wp:effectExtent l="0" t="0" r="0" b="0"/>
                <wp:wrapTopAndBottom/>
                <wp:docPr id="74" name="Group 74"/>
                <wp:cNvGraphicFramePr>
                  <a:graphicFrameLocks/>
                </wp:cNvGraphicFramePr>
                <a:graphic>
                  <a:graphicData uri="http://schemas.microsoft.com/office/word/2010/wordprocessingGroup">
                    <wpg:wgp>
                      <wpg:cNvPr id="74" name="Group 74"/>
                      <wpg:cNvGrpSpPr/>
                      <wpg:grpSpPr>
                        <a:xfrm>
                          <a:off x="0" y="0"/>
                          <a:ext cx="5982970" cy="3762375"/>
                          <a:chExt cx="5982970" cy="3762375"/>
                        </a:xfrm>
                      </wpg:grpSpPr>
                      <pic:pic>
                        <pic:nvPicPr>
                          <pic:cNvPr id="75" name="Image 75"/>
                          <pic:cNvPicPr/>
                        </pic:nvPicPr>
                        <pic:blipFill>
                          <a:blip r:embed="rId15" cstate="print"/>
                          <a:stretch>
                            <a:fillRect/>
                          </a:stretch>
                        </pic:blipFill>
                        <pic:spPr>
                          <a:xfrm>
                            <a:off x="0" y="0"/>
                            <a:ext cx="5977130" cy="3761981"/>
                          </a:xfrm>
                          <a:prstGeom prst="rect">
                            <a:avLst/>
                          </a:prstGeom>
                        </pic:spPr>
                      </pic:pic>
                      <wps:wsp>
                        <wps:cNvPr id="76" name="Graphic 76"/>
                        <wps:cNvSpPr/>
                        <wps:spPr>
                          <a:xfrm>
                            <a:off x="5978019" y="194871"/>
                            <a:ext cx="1270" cy="3528060"/>
                          </a:xfrm>
                          <a:custGeom>
                            <a:avLst/>
                            <a:gdLst/>
                            <a:ahLst/>
                            <a:cxnLst/>
                            <a:rect l="l" t="t" r="r" b="b"/>
                            <a:pathLst>
                              <a:path w="0" h="3528060">
                                <a:moveTo>
                                  <a:pt x="0" y="0"/>
                                </a:moveTo>
                                <a:lnTo>
                                  <a:pt x="0" y="3528060"/>
                                </a:lnTo>
                              </a:path>
                            </a:pathLst>
                          </a:custGeom>
                          <a:ln w="9525">
                            <a:solidFill>
                              <a:srgbClr val="006FC0"/>
                            </a:solidFill>
                            <a:prstDash val="solid"/>
                          </a:ln>
                        </wps:spPr>
                        <wps:bodyPr wrap="square" lIns="0" tIns="0" rIns="0" bIns="0" rtlCol="0">
                          <a:prstTxWarp prst="textNoShape">
                            <a:avLst/>
                          </a:prstTxWarp>
                          <a:noAutofit/>
                        </wps:bodyPr>
                      </wps:wsp>
                      <wps:wsp>
                        <wps:cNvPr id="77" name="Graphic 77"/>
                        <wps:cNvSpPr/>
                        <wps:spPr>
                          <a:xfrm>
                            <a:off x="344934" y="3013636"/>
                            <a:ext cx="4467860" cy="8255"/>
                          </a:xfrm>
                          <a:custGeom>
                            <a:avLst/>
                            <a:gdLst/>
                            <a:ahLst/>
                            <a:cxnLst/>
                            <a:rect l="l" t="t" r="r" b="b"/>
                            <a:pathLst>
                              <a:path w="4467860" h="8255">
                                <a:moveTo>
                                  <a:pt x="0" y="8255"/>
                                </a:moveTo>
                                <a:lnTo>
                                  <a:pt x="4467860" y="0"/>
                                </a:lnTo>
                              </a:path>
                            </a:pathLst>
                          </a:custGeom>
                          <a:ln w="9525">
                            <a:solidFill>
                              <a:srgbClr val="BD4A47"/>
                            </a:solidFill>
                            <a:prstDash val="sysDash"/>
                          </a:ln>
                        </wps:spPr>
                        <wps:bodyPr wrap="square" lIns="0" tIns="0" rIns="0" bIns="0" rtlCol="0">
                          <a:prstTxWarp prst="textNoShape">
                            <a:avLst/>
                          </a:prstTxWarp>
                          <a:noAutofit/>
                        </wps:bodyPr>
                      </wps:wsp>
                    </wpg:wgp>
                  </a:graphicData>
                </a:graphic>
              </wp:anchor>
            </w:drawing>
          </mc:Choice>
          <mc:Fallback>
            <w:pict>
              <v:group style="position:absolute;margin-left:76.039833pt;margin-top:17.212481pt;width:471.1pt;height:296.25pt;mso-position-horizontal-relative:page;mso-position-vertical-relative:paragraph;z-index:-15721472;mso-wrap-distance-left:0;mso-wrap-distance-right:0" id="docshapegroup66" coordorigin="1521,344" coordsize="9422,5925">
                <v:shape style="position:absolute;left:1520;top:344;width:9413;height:5925" type="#_x0000_t75" id="docshape67" stroked="false">
                  <v:imagedata r:id="rId15" o:title=""/>
                </v:shape>
                <v:line style="position:absolute" from="10935,651" to="10935,6207" stroked="true" strokeweight=".75pt" strokecolor="#006fc0">
                  <v:stroke dashstyle="solid"/>
                </v:line>
                <v:line style="position:absolute" from="2064,5103" to="9100,5090" stroked="true" strokeweight=".75pt" strokecolor="#bd4a47">
                  <v:stroke dashstyle="shortdash"/>
                </v:line>
                <w10:wrap type="topAndBottom"/>
              </v:group>
            </w:pict>
          </mc:Fallback>
        </mc:AlternateContent>
      </w:r>
      <w:r>
        <w:rPr/>
        <mc:AlternateContent>
          <mc:Choice Requires="wps">
            <w:drawing>
              <wp:anchor distT="0" distB="0" distL="0" distR="0" allowOverlap="1" layoutInCell="1" locked="0" behindDoc="1" simplePos="0" relativeHeight="487595520">
                <wp:simplePos x="0" y="0"/>
                <wp:positionH relativeFrom="page">
                  <wp:posOffset>3645534</wp:posOffset>
                </wp:positionH>
                <wp:positionV relativeFrom="paragraph">
                  <wp:posOffset>4039954</wp:posOffset>
                </wp:positionV>
                <wp:extent cx="3301365" cy="307975"/>
                <wp:effectExtent l="0" t="0" r="0" b="0"/>
                <wp:wrapTopAndBottom/>
                <wp:docPr id="78" name="Group 78"/>
                <wp:cNvGraphicFramePr>
                  <a:graphicFrameLocks/>
                </wp:cNvGraphicFramePr>
                <a:graphic>
                  <a:graphicData uri="http://schemas.microsoft.com/office/word/2010/wordprocessingGroup">
                    <wpg:wgp>
                      <wpg:cNvPr id="78" name="Group 78"/>
                      <wpg:cNvGrpSpPr/>
                      <wpg:grpSpPr>
                        <a:xfrm>
                          <a:off x="0" y="0"/>
                          <a:ext cx="3301365" cy="307975"/>
                          <a:chExt cx="3301365" cy="307975"/>
                        </a:xfrm>
                      </wpg:grpSpPr>
                      <wps:wsp>
                        <wps:cNvPr id="79" name="Graphic 79"/>
                        <wps:cNvSpPr/>
                        <wps:spPr>
                          <a:xfrm>
                            <a:off x="2867025" y="132079"/>
                            <a:ext cx="335915" cy="1270"/>
                          </a:xfrm>
                          <a:custGeom>
                            <a:avLst/>
                            <a:gdLst/>
                            <a:ahLst/>
                            <a:cxnLst/>
                            <a:rect l="l" t="t" r="r" b="b"/>
                            <a:pathLst>
                              <a:path w="335915" h="0">
                                <a:moveTo>
                                  <a:pt x="0" y="0"/>
                                </a:moveTo>
                                <a:lnTo>
                                  <a:pt x="335915" y="0"/>
                                </a:lnTo>
                              </a:path>
                            </a:pathLst>
                          </a:custGeom>
                          <a:ln w="9525">
                            <a:solidFill>
                              <a:srgbClr val="BD4A47"/>
                            </a:solidFill>
                            <a:prstDash val="sysDash"/>
                          </a:ln>
                        </wps:spPr>
                        <wps:bodyPr wrap="square" lIns="0" tIns="0" rIns="0" bIns="0" rtlCol="0">
                          <a:prstTxWarp prst="textNoShape">
                            <a:avLst/>
                          </a:prstTxWarp>
                          <a:noAutofit/>
                        </wps:bodyPr>
                      </wps:wsp>
                      <wps:wsp>
                        <wps:cNvPr id="80" name="Textbox 80"/>
                        <wps:cNvSpPr txBox="1"/>
                        <wps:spPr>
                          <a:xfrm>
                            <a:off x="3175" y="3175"/>
                            <a:ext cx="3295015" cy="301625"/>
                          </a:xfrm>
                          <a:prstGeom prst="rect">
                            <a:avLst/>
                          </a:prstGeom>
                          <a:ln w="6350">
                            <a:solidFill>
                              <a:srgbClr val="000000"/>
                            </a:solidFill>
                            <a:prstDash val="solid"/>
                          </a:ln>
                        </wps:spPr>
                        <wps:txbx>
                          <w:txbxContent>
                            <w:p>
                              <w:pPr>
                                <w:spacing w:before="76"/>
                                <w:ind w:left="144" w:right="0" w:firstLine="0"/>
                                <w:jc w:val="left"/>
                                <w:rPr>
                                  <w:sz w:val="16"/>
                                </w:rPr>
                              </w:pPr>
                              <w:r>
                                <w:rPr>
                                  <w:color w:val="4AACC5"/>
                                  <w:sz w:val="16"/>
                                </w:rPr>
                                <w:t>Key:</w:t>
                              </w:r>
                              <w:r>
                                <w:rPr>
                                  <w:color w:val="4AACC5"/>
                                  <w:spacing w:val="-5"/>
                                  <w:sz w:val="16"/>
                                </w:rPr>
                                <w:t> </w:t>
                              </w:r>
                              <w:r>
                                <w:rPr>
                                  <w:color w:val="4AACC5"/>
                                  <w:sz w:val="16"/>
                                </w:rPr>
                                <w:t>EU</w:t>
                              </w:r>
                              <w:r>
                                <w:rPr>
                                  <w:color w:val="4AACC5"/>
                                  <w:spacing w:val="-6"/>
                                  <w:sz w:val="16"/>
                                </w:rPr>
                                <w:t> </w:t>
                              </w:r>
                              <w:r>
                                <w:rPr>
                                  <w:color w:val="4AACC5"/>
                                  <w:sz w:val="16"/>
                                </w:rPr>
                                <w:t>Freshwater</w:t>
                              </w:r>
                              <w:r>
                                <w:rPr>
                                  <w:color w:val="4AACC5"/>
                                  <w:spacing w:val="-5"/>
                                  <w:sz w:val="16"/>
                                </w:rPr>
                                <w:t> </w:t>
                              </w:r>
                              <w:r>
                                <w:rPr>
                                  <w:color w:val="4AACC5"/>
                                  <w:sz w:val="16"/>
                                </w:rPr>
                                <w:t>Fish</w:t>
                              </w:r>
                              <w:r>
                                <w:rPr>
                                  <w:color w:val="4AACC5"/>
                                  <w:spacing w:val="-6"/>
                                  <w:sz w:val="16"/>
                                </w:rPr>
                                <w:t> </w:t>
                              </w:r>
                              <w:r>
                                <w:rPr>
                                  <w:color w:val="4AACC5"/>
                                  <w:sz w:val="16"/>
                                </w:rPr>
                                <w:t>Guideline</w:t>
                              </w:r>
                              <w:r>
                                <w:rPr>
                                  <w:color w:val="4AACC5"/>
                                  <w:spacing w:val="-4"/>
                                  <w:sz w:val="16"/>
                                </w:rPr>
                                <w:t> </w:t>
                              </w:r>
                              <w:r>
                                <w:rPr>
                                  <w:color w:val="4AACC5"/>
                                  <w:sz w:val="16"/>
                                </w:rPr>
                                <w:t>Standard:</w:t>
                              </w:r>
                              <w:r>
                                <w:rPr>
                                  <w:color w:val="4AACC5"/>
                                  <w:spacing w:val="-6"/>
                                  <w:sz w:val="16"/>
                                </w:rPr>
                                <w:t> </w:t>
                              </w:r>
                              <w:r>
                                <w:rPr>
                                  <w:color w:val="4AACC5"/>
                                  <w:spacing w:val="-2"/>
                                  <w:sz w:val="16"/>
                                </w:rPr>
                                <w:t>25mg/l</w:t>
                              </w:r>
                            </w:p>
                          </w:txbxContent>
                        </wps:txbx>
                        <wps:bodyPr wrap="square" lIns="0" tIns="0" rIns="0" bIns="0" rtlCol="0">
                          <a:noAutofit/>
                        </wps:bodyPr>
                      </wps:wsp>
                    </wpg:wgp>
                  </a:graphicData>
                </a:graphic>
              </wp:anchor>
            </w:drawing>
          </mc:Choice>
          <mc:Fallback>
            <w:pict>
              <v:group style="position:absolute;margin-left:287.049988pt;margin-top:318.106689pt;width:259.95pt;height:24.25pt;mso-position-horizontal-relative:page;mso-position-vertical-relative:paragraph;z-index:-15720960;mso-wrap-distance-left:0;mso-wrap-distance-right:0" id="docshapegroup68" coordorigin="5741,6362" coordsize="5199,485">
                <v:line style="position:absolute" from="10256,6570" to="10785,6570" stroked="true" strokeweight=".75pt" strokecolor="#bd4a47">
                  <v:stroke dashstyle="shortdash"/>
                </v:line>
                <v:shape style="position:absolute;left:5746;top:6367;width:5189;height:475" type="#_x0000_t202" id="docshape69" filled="false" stroked="true" strokeweight=".5pt" strokecolor="#000000">
                  <v:textbox inset="0,0,0,0">
                    <w:txbxContent>
                      <w:p>
                        <w:pPr>
                          <w:spacing w:before="76"/>
                          <w:ind w:left="144" w:right="0" w:firstLine="0"/>
                          <w:jc w:val="left"/>
                          <w:rPr>
                            <w:sz w:val="16"/>
                          </w:rPr>
                        </w:pPr>
                        <w:r>
                          <w:rPr>
                            <w:color w:val="4AACC5"/>
                            <w:sz w:val="16"/>
                          </w:rPr>
                          <w:t>Key:</w:t>
                        </w:r>
                        <w:r>
                          <w:rPr>
                            <w:color w:val="4AACC5"/>
                            <w:spacing w:val="-5"/>
                            <w:sz w:val="16"/>
                          </w:rPr>
                          <w:t> </w:t>
                        </w:r>
                        <w:r>
                          <w:rPr>
                            <w:color w:val="4AACC5"/>
                            <w:sz w:val="16"/>
                          </w:rPr>
                          <w:t>EU</w:t>
                        </w:r>
                        <w:r>
                          <w:rPr>
                            <w:color w:val="4AACC5"/>
                            <w:spacing w:val="-6"/>
                            <w:sz w:val="16"/>
                          </w:rPr>
                          <w:t> </w:t>
                        </w:r>
                        <w:r>
                          <w:rPr>
                            <w:color w:val="4AACC5"/>
                            <w:sz w:val="16"/>
                          </w:rPr>
                          <w:t>Freshwater</w:t>
                        </w:r>
                        <w:r>
                          <w:rPr>
                            <w:color w:val="4AACC5"/>
                            <w:spacing w:val="-5"/>
                            <w:sz w:val="16"/>
                          </w:rPr>
                          <w:t> </w:t>
                        </w:r>
                        <w:r>
                          <w:rPr>
                            <w:color w:val="4AACC5"/>
                            <w:sz w:val="16"/>
                          </w:rPr>
                          <w:t>Fish</w:t>
                        </w:r>
                        <w:r>
                          <w:rPr>
                            <w:color w:val="4AACC5"/>
                            <w:spacing w:val="-6"/>
                            <w:sz w:val="16"/>
                          </w:rPr>
                          <w:t> </w:t>
                        </w:r>
                        <w:r>
                          <w:rPr>
                            <w:color w:val="4AACC5"/>
                            <w:sz w:val="16"/>
                          </w:rPr>
                          <w:t>Guideline</w:t>
                        </w:r>
                        <w:r>
                          <w:rPr>
                            <w:color w:val="4AACC5"/>
                            <w:spacing w:val="-4"/>
                            <w:sz w:val="16"/>
                          </w:rPr>
                          <w:t> </w:t>
                        </w:r>
                        <w:r>
                          <w:rPr>
                            <w:color w:val="4AACC5"/>
                            <w:sz w:val="16"/>
                          </w:rPr>
                          <w:t>Standard:</w:t>
                        </w:r>
                        <w:r>
                          <w:rPr>
                            <w:color w:val="4AACC5"/>
                            <w:spacing w:val="-6"/>
                            <w:sz w:val="16"/>
                          </w:rPr>
                          <w:t> </w:t>
                        </w:r>
                        <w:r>
                          <w:rPr>
                            <w:color w:val="4AACC5"/>
                            <w:spacing w:val="-2"/>
                            <w:sz w:val="16"/>
                          </w:rPr>
                          <w:t>25mg/l</w:t>
                        </w:r>
                      </w:p>
                    </w:txbxContent>
                  </v:textbox>
                  <v:stroke dashstyle="solid"/>
                  <w10:wrap type="none"/>
                </v:shape>
                <w10:wrap type="topAndBottom"/>
              </v:group>
            </w:pict>
          </mc:Fallback>
        </mc:AlternateContent>
      </w:r>
    </w:p>
    <w:p>
      <w:pPr>
        <w:pStyle w:val="BodyText"/>
        <w:spacing w:before="8"/>
        <w:ind w:left="0"/>
        <w:rPr>
          <w:b/>
          <w:sz w:val="5"/>
        </w:rPr>
      </w:pPr>
    </w:p>
    <w:p>
      <w:pPr>
        <w:pStyle w:val="BodyText"/>
        <w:spacing w:before="84"/>
        <w:ind w:left="0"/>
        <w:rPr>
          <w:b/>
        </w:rPr>
      </w:pPr>
    </w:p>
    <w:p>
      <w:pPr>
        <w:pStyle w:val="BodyText"/>
        <w:spacing w:line="276" w:lineRule="auto"/>
        <w:ind w:right="626"/>
      </w:pPr>
      <w:r>
        <w:rPr/>
        <w:t>The</w:t>
      </w:r>
      <w:r>
        <w:rPr>
          <w:spacing w:val="-5"/>
        </w:rPr>
        <w:t> </w:t>
      </w:r>
      <w:r>
        <w:rPr/>
        <w:t>Palintest</w:t>
      </w:r>
      <w:r>
        <w:rPr>
          <w:spacing w:val="-5"/>
        </w:rPr>
        <w:t> </w:t>
      </w:r>
      <w:r>
        <w:rPr/>
        <w:t>Turbidity</w:t>
      </w:r>
      <w:r>
        <w:rPr>
          <w:spacing w:val="-5"/>
        </w:rPr>
        <w:t> </w:t>
      </w:r>
      <w:r>
        <w:rPr/>
        <w:t>Tubes</w:t>
      </w:r>
      <w:r>
        <w:rPr>
          <w:spacing w:val="-5"/>
        </w:rPr>
        <w:t> </w:t>
      </w:r>
      <w:r>
        <w:rPr/>
        <w:t>used</w:t>
      </w:r>
      <w:r>
        <w:rPr>
          <w:spacing w:val="-4"/>
        </w:rPr>
        <w:t> </w:t>
      </w:r>
      <w:r>
        <w:rPr/>
        <w:t>for</w:t>
      </w:r>
      <w:r>
        <w:rPr>
          <w:spacing w:val="-5"/>
        </w:rPr>
        <w:t> </w:t>
      </w:r>
      <w:r>
        <w:rPr/>
        <w:t>the</w:t>
      </w:r>
      <w:r>
        <w:rPr>
          <w:spacing w:val="-4"/>
        </w:rPr>
        <w:t> </w:t>
      </w:r>
      <w:r>
        <w:rPr/>
        <w:t>suspended</w:t>
      </w:r>
      <w:r>
        <w:rPr>
          <w:spacing w:val="-4"/>
        </w:rPr>
        <w:t> </w:t>
      </w:r>
      <w:r>
        <w:rPr/>
        <w:t>sediment</w:t>
      </w:r>
      <w:r>
        <w:rPr>
          <w:spacing w:val="-4"/>
        </w:rPr>
        <w:t> </w:t>
      </w:r>
      <w:r>
        <w:rPr/>
        <w:t>monitoring</w:t>
      </w:r>
      <w:r>
        <w:rPr>
          <w:spacing w:val="-4"/>
        </w:rPr>
        <w:t> </w:t>
      </w:r>
      <w:r>
        <w:rPr/>
        <w:t>are</w:t>
      </w:r>
      <w:r>
        <w:rPr>
          <w:spacing w:val="-4"/>
        </w:rPr>
        <w:t> </w:t>
      </w:r>
      <w:r>
        <w:rPr/>
        <w:t>calibrated by the Department of Public Engineering, University of Newcastle-upon-Tyne. The calibrations are such that the graduations on the side of the tube may also be taken as being equivalent to the suspended solids content as milligrams per litre. There are no firm regulatory limits for suspended solids, however, the EU Freshwater Fish guideline standard is superimposed upon the self-monitoring results (above), and it can be seen that the majority of data readings breach this recommended guidance limit value.</w:t>
      </w:r>
    </w:p>
    <w:p>
      <w:pPr>
        <w:pStyle w:val="BodyText"/>
        <w:spacing w:line="276" w:lineRule="auto" w:before="201"/>
        <w:ind w:right="617"/>
      </w:pPr>
      <w:r>
        <w:rPr/>
        <w:t>The impact of elevated soil runoff on the water environment was explained to the farmers at both workshops. This focussed on the problems that increased sediments pose</w:t>
      </w:r>
      <w:r>
        <w:rPr>
          <w:spacing w:val="-3"/>
        </w:rPr>
        <w:t> </w:t>
      </w:r>
      <w:r>
        <w:rPr/>
        <w:t>to</w:t>
      </w:r>
      <w:r>
        <w:rPr>
          <w:spacing w:val="-1"/>
        </w:rPr>
        <w:t> </w:t>
      </w:r>
      <w:r>
        <w:rPr/>
        <w:t>a</w:t>
      </w:r>
      <w:r>
        <w:rPr>
          <w:spacing w:val="-1"/>
        </w:rPr>
        <w:t> </w:t>
      </w:r>
      <w:r>
        <w:rPr/>
        <w:t>river</w:t>
      </w:r>
      <w:r>
        <w:rPr>
          <w:spacing w:val="-2"/>
        </w:rPr>
        <w:t> </w:t>
      </w:r>
      <w:r>
        <w:rPr/>
        <w:t>environment,</w:t>
      </w:r>
      <w:r>
        <w:rPr>
          <w:spacing w:val="-3"/>
        </w:rPr>
        <w:t> </w:t>
      </w:r>
      <w:r>
        <w:rPr/>
        <w:t>in</w:t>
      </w:r>
      <w:r>
        <w:rPr>
          <w:spacing w:val="-2"/>
        </w:rPr>
        <w:t> </w:t>
      </w:r>
      <w:r>
        <w:rPr/>
        <w:t>particular,</w:t>
      </w:r>
      <w:r>
        <w:rPr>
          <w:spacing w:val="-3"/>
        </w:rPr>
        <w:t> </w:t>
      </w:r>
      <w:r>
        <w:rPr/>
        <w:t>the</w:t>
      </w:r>
      <w:r>
        <w:rPr>
          <w:spacing w:val="-2"/>
        </w:rPr>
        <w:t> </w:t>
      </w:r>
      <w:r>
        <w:rPr/>
        <w:t>smothering</w:t>
      </w:r>
      <w:r>
        <w:rPr>
          <w:spacing w:val="-2"/>
        </w:rPr>
        <w:t> </w:t>
      </w:r>
      <w:r>
        <w:rPr/>
        <w:t>of</w:t>
      </w:r>
      <w:r>
        <w:rPr>
          <w:spacing w:val="-3"/>
        </w:rPr>
        <w:t> </w:t>
      </w:r>
      <w:r>
        <w:rPr/>
        <w:t>suitable</w:t>
      </w:r>
      <w:r>
        <w:rPr>
          <w:spacing w:val="-3"/>
        </w:rPr>
        <w:t> </w:t>
      </w:r>
      <w:r>
        <w:rPr/>
        <w:t>gravel beds</w:t>
      </w:r>
      <w:r>
        <w:rPr>
          <w:spacing w:val="-3"/>
        </w:rPr>
        <w:t> </w:t>
      </w:r>
      <w:r>
        <w:rPr/>
        <w:t>for hen fish to be able to use for spawning - thus reducing the number of eggs that can be laid. Increased sediment on the river bed </w:t>
      </w:r>
      <w:r>
        <w:rPr>
          <w:i/>
        </w:rPr>
        <w:t>after </w:t>
      </w:r>
      <w:r>
        <w:rPr/>
        <w:t>spawning has occurred can also limit the oxygen supply needed for the fish eggs to survive, again reducing fish populations from developing sustainably over time. Research has also been conducted on the effects of turbid water on the ability of fish to search effectively for food, impacting upon their long-term survival. Increased siltation</w:t>
      </w:r>
      <w:r>
        <w:rPr>
          <w:spacing w:val="-1"/>
        </w:rPr>
        <w:t> </w:t>
      </w:r>
      <w:r>
        <w:rPr/>
        <w:t>in a river can also potentially smother submerged vegetation</w:t>
      </w:r>
      <w:r>
        <w:rPr>
          <w:spacing w:val="-3"/>
        </w:rPr>
        <w:t> </w:t>
      </w:r>
      <w:r>
        <w:rPr/>
        <w:t>which</w:t>
      </w:r>
      <w:r>
        <w:rPr>
          <w:spacing w:val="-6"/>
        </w:rPr>
        <w:t> </w:t>
      </w:r>
      <w:r>
        <w:rPr/>
        <w:t>is</w:t>
      </w:r>
      <w:r>
        <w:rPr>
          <w:spacing w:val="-5"/>
        </w:rPr>
        <w:t> </w:t>
      </w:r>
      <w:r>
        <w:rPr/>
        <w:t>critical</w:t>
      </w:r>
      <w:r>
        <w:rPr>
          <w:spacing w:val="-1"/>
        </w:rPr>
        <w:t> </w:t>
      </w:r>
      <w:r>
        <w:rPr/>
        <w:t>for</w:t>
      </w:r>
      <w:r>
        <w:rPr>
          <w:spacing w:val="-3"/>
        </w:rPr>
        <w:t> </w:t>
      </w:r>
      <w:r>
        <w:rPr/>
        <w:t>creating</w:t>
      </w:r>
      <w:r>
        <w:rPr>
          <w:spacing w:val="-3"/>
        </w:rPr>
        <w:t> </w:t>
      </w:r>
      <w:r>
        <w:rPr/>
        <w:t>oxygen</w:t>
      </w:r>
      <w:r>
        <w:rPr>
          <w:spacing w:val="-1"/>
        </w:rPr>
        <w:t> </w:t>
      </w:r>
      <w:r>
        <w:rPr/>
        <w:t>via</w:t>
      </w:r>
      <w:r>
        <w:rPr>
          <w:spacing w:val="-4"/>
        </w:rPr>
        <w:t> </w:t>
      </w:r>
      <w:r>
        <w:rPr/>
        <w:t>photosynthesis.</w:t>
      </w:r>
      <w:r>
        <w:rPr>
          <w:spacing w:val="-3"/>
        </w:rPr>
        <w:t> </w:t>
      </w:r>
      <w:r>
        <w:rPr/>
        <w:t>High</w:t>
      </w:r>
      <w:r>
        <w:rPr>
          <w:spacing w:val="-3"/>
        </w:rPr>
        <w:t> </w:t>
      </w:r>
      <w:r>
        <w:rPr/>
        <w:t>turbidity</w:t>
      </w:r>
      <w:r>
        <w:rPr>
          <w:spacing w:val="-4"/>
        </w:rPr>
        <w:t> </w:t>
      </w:r>
      <w:r>
        <w:rPr/>
        <w:t>rates</w:t>
      </w:r>
      <w:r>
        <w:rPr>
          <w:spacing w:val="-5"/>
        </w:rPr>
        <w:t> </w:t>
      </w:r>
      <w:r>
        <w:rPr/>
        <w:t>in water have also been linked to increased pathogen levels with consequent implications for drinking water abstraction and management (e.g. Oregon Dept. Environmental Quality, 2010). Increased turbidity levels in rivers can also raise water temperature,</w:t>
      </w:r>
    </w:p>
    <w:p>
      <w:pPr>
        <w:pStyle w:val="BodyText"/>
        <w:spacing w:line="276" w:lineRule="auto"/>
        <w:ind w:right="320"/>
      </w:pPr>
      <w:r>
        <w:rPr/>
        <w:t>which</w:t>
      </w:r>
      <w:r>
        <w:rPr>
          <w:spacing w:val="-3"/>
        </w:rPr>
        <w:t> </w:t>
      </w:r>
      <w:r>
        <w:rPr/>
        <w:t>can</w:t>
      </w:r>
      <w:r>
        <w:rPr>
          <w:spacing w:val="-2"/>
        </w:rPr>
        <w:t> </w:t>
      </w:r>
      <w:r>
        <w:rPr/>
        <w:t>reduce</w:t>
      </w:r>
      <w:r>
        <w:rPr>
          <w:spacing w:val="-2"/>
        </w:rPr>
        <w:t> </w:t>
      </w:r>
      <w:r>
        <w:rPr/>
        <w:t>oxygen</w:t>
      </w:r>
      <w:r>
        <w:rPr>
          <w:spacing w:val="-2"/>
        </w:rPr>
        <w:t> </w:t>
      </w:r>
      <w:r>
        <w:rPr/>
        <w:t>levels,</w:t>
      </w:r>
      <w:r>
        <w:rPr>
          <w:spacing w:val="-4"/>
        </w:rPr>
        <w:t> </w:t>
      </w:r>
      <w:r>
        <w:rPr/>
        <w:t>which</w:t>
      </w:r>
      <w:r>
        <w:rPr>
          <w:spacing w:val="-3"/>
        </w:rPr>
        <w:t> </w:t>
      </w:r>
      <w:r>
        <w:rPr/>
        <w:t>in</w:t>
      </w:r>
      <w:r>
        <w:rPr>
          <w:spacing w:val="-2"/>
        </w:rPr>
        <w:t> </w:t>
      </w:r>
      <w:r>
        <w:rPr/>
        <w:t>turn</w:t>
      </w:r>
      <w:r>
        <w:rPr>
          <w:spacing w:val="-2"/>
        </w:rPr>
        <w:t> </w:t>
      </w:r>
      <w:r>
        <w:rPr/>
        <w:t>directly</w:t>
      </w:r>
      <w:r>
        <w:rPr>
          <w:spacing w:val="-3"/>
        </w:rPr>
        <w:t> </w:t>
      </w:r>
      <w:r>
        <w:rPr/>
        <w:t>affects</w:t>
      </w:r>
      <w:r>
        <w:rPr>
          <w:spacing w:val="-4"/>
        </w:rPr>
        <w:t> </w:t>
      </w:r>
      <w:r>
        <w:rPr/>
        <w:t>living</w:t>
      </w:r>
      <w:r>
        <w:rPr>
          <w:spacing w:val="-2"/>
        </w:rPr>
        <w:t> </w:t>
      </w:r>
      <w:r>
        <w:rPr/>
        <w:t>plants/animals</w:t>
      </w:r>
      <w:r>
        <w:rPr>
          <w:spacing w:val="-4"/>
        </w:rPr>
        <w:t> </w:t>
      </w:r>
      <w:r>
        <w:rPr/>
        <w:t>within the watercourse.</w:t>
      </w:r>
    </w:p>
    <w:p>
      <w:pPr>
        <w:spacing w:after="0" w:line="276" w:lineRule="auto"/>
        <w:sectPr>
          <w:pgSz w:w="11910" w:h="16840"/>
          <w:pgMar w:header="0" w:footer="1002" w:top="1340" w:bottom="1200" w:left="1320" w:right="860"/>
        </w:sectPr>
      </w:pPr>
    </w:p>
    <w:p>
      <w:pPr>
        <w:pStyle w:val="BodyText"/>
        <w:spacing w:line="276" w:lineRule="auto" w:before="82"/>
        <w:ind w:right="678"/>
      </w:pPr>
      <w:r>
        <w:rPr/>
        <w:t>The direct nutrient loss to farmers’ fields from soil/water runoff was also discussed in detail.</w:t>
      </w:r>
      <w:r>
        <w:rPr>
          <w:spacing w:val="-4"/>
        </w:rPr>
        <w:t> </w:t>
      </w:r>
      <w:r>
        <w:rPr/>
        <w:t>There</w:t>
      </w:r>
      <w:r>
        <w:rPr>
          <w:spacing w:val="-4"/>
        </w:rPr>
        <w:t> </w:t>
      </w:r>
      <w:r>
        <w:rPr/>
        <w:t>does</w:t>
      </w:r>
      <w:r>
        <w:rPr>
          <w:spacing w:val="-4"/>
        </w:rPr>
        <w:t> </w:t>
      </w:r>
      <w:r>
        <w:rPr/>
        <w:t>not</w:t>
      </w:r>
      <w:r>
        <w:rPr>
          <w:spacing w:val="-2"/>
        </w:rPr>
        <w:t> </w:t>
      </w:r>
      <w:r>
        <w:rPr/>
        <w:t>appear</w:t>
      </w:r>
      <w:r>
        <w:rPr>
          <w:spacing w:val="-3"/>
        </w:rPr>
        <w:t> </w:t>
      </w:r>
      <w:r>
        <w:rPr/>
        <w:t>to</w:t>
      </w:r>
      <w:r>
        <w:rPr>
          <w:spacing w:val="-4"/>
        </w:rPr>
        <w:t> </w:t>
      </w:r>
      <w:r>
        <w:rPr/>
        <w:t>be</w:t>
      </w:r>
      <w:r>
        <w:rPr>
          <w:spacing w:val="-4"/>
        </w:rPr>
        <w:t> </w:t>
      </w:r>
      <w:r>
        <w:rPr/>
        <w:t>good</w:t>
      </w:r>
      <w:r>
        <w:rPr>
          <w:spacing w:val="-3"/>
        </w:rPr>
        <w:t> </w:t>
      </w:r>
      <w:r>
        <w:rPr/>
        <w:t>local quantified</w:t>
      </w:r>
      <w:r>
        <w:rPr>
          <w:spacing w:val="-2"/>
        </w:rPr>
        <w:t> </w:t>
      </w:r>
      <w:r>
        <w:rPr/>
        <w:t>data</w:t>
      </w:r>
      <w:r>
        <w:rPr>
          <w:spacing w:val="-3"/>
        </w:rPr>
        <w:t> </w:t>
      </w:r>
      <w:r>
        <w:rPr/>
        <w:t>on</w:t>
      </w:r>
      <w:r>
        <w:rPr>
          <w:spacing w:val="-2"/>
        </w:rPr>
        <w:t> </w:t>
      </w:r>
      <w:r>
        <w:rPr/>
        <w:t>the</w:t>
      </w:r>
      <w:r>
        <w:rPr>
          <w:spacing w:val="-2"/>
        </w:rPr>
        <w:t> </w:t>
      </w:r>
      <w:r>
        <w:rPr/>
        <w:t>amount</w:t>
      </w:r>
      <w:r>
        <w:rPr>
          <w:spacing w:val="-2"/>
        </w:rPr>
        <w:t> </w:t>
      </w:r>
      <w:r>
        <w:rPr/>
        <w:t>of</w:t>
      </w:r>
      <w:r>
        <w:rPr>
          <w:spacing w:val="-4"/>
        </w:rPr>
        <w:t> </w:t>
      </w:r>
      <w:r>
        <w:rPr/>
        <w:t>topsoil lost during rainfall events and the associated amount of fertiliser/pesticide lost to the field and thus the impact on crop yield and farm profitability.</w:t>
      </w:r>
    </w:p>
    <w:p>
      <w:pPr>
        <w:spacing w:before="200"/>
        <w:ind w:left="120" w:right="0" w:firstLine="0"/>
        <w:jc w:val="left"/>
        <w:rPr>
          <w:b/>
          <w:sz w:val="20"/>
        </w:rPr>
      </w:pPr>
      <w:r>
        <w:rPr>
          <w:b/>
          <w:sz w:val="20"/>
        </w:rPr>
        <w:t>Figure</w:t>
      </w:r>
      <w:r>
        <w:rPr>
          <w:b/>
          <w:spacing w:val="-9"/>
          <w:sz w:val="20"/>
        </w:rPr>
        <w:t> </w:t>
      </w:r>
      <w:r>
        <w:rPr>
          <w:b/>
          <w:sz w:val="20"/>
        </w:rPr>
        <w:t>13:</w:t>
      </w:r>
      <w:r>
        <w:rPr>
          <w:b/>
          <w:spacing w:val="-12"/>
          <w:sz w:val="20"/>
        </w:rPr>
        <w:t> </w:t>
      </w:r>
      <w:r>
        <w:rPr>
          <w:b/>
          <w:sz w:val="20"/>
        </w:rPr>
        <w:t>Farmland</w:t>
      </w:r>
      <w:r>
        <w:rPr>
          <w:b/>
          <w:spacing w:val="-9"/>
          <w:sz w:val="20"/>
        </w:rPr>
        <w:t> </w:t>
      </w:r>
      <w:r>
        <w:rPr>
          <w:b/>
          <w:sz w:val="20"/>
        </w:rPr>
        <w:t>represented</w:t>
      </w:r>
      <w:r>
        <w:rPr>
          <w:b/>
          <w:spacing w:val="-9"/>
          <w:sz w:val="20"/>
        </w:rPr>
        <w:t> </w:t>
      </w:r>
      <w:r>
        <w:rPr>
          <w:b/>
          <w:sz w:val="20"/>
        </w:rPr>
        <w:t>at</w:t>
      </w:r>
      <w:r>
        <w:rPr>
          <w:b/>
          <w:spacing w:val="-8"/>
          <w:sz w:val="20"/>
        </w:rPr>
        <w:t> </w:t>
      </w:r>
      <w:r>
        <w:rPr>
          <w:b/>
          <w:sz w:val="20"/>
        </w:rPr>
        <w:t>Second</w:t>
      </w:r>
      <w:r>
        <w:rPr>
          <w:b/>
          <w:spacing w:val="-9"/>
          <w:sz w:val="20"/>
        </w:rPr>
        <w:t> </w:t>
      </w:r>
      <w:r>
        <w:rPr>
          <w:b/>
          <w:spacing w:val="-2"/>
          <w:sz w:val="20"/>
        </w:rPr>
        <w:t>Workshop</w:t>
      </w:r>
    </w:p>
    <w:p>
      <w:pPr>
        <w:pStyle w:val="BodyText"/>
        <w:spacing w:before="5"/>
        <w:ind w:left="0"/>
        <w:rPr>
          <w:b/>
          <w:sz w:val="14"/>
        </w:rPr>
      </w:pPr>
      <w:r>
        <w:rPr/>
        <w:drawing>
          <wp:anchor distT="0" distB="0" distL="0" distR="0" allowOverlap="1" layoutInCell="1" locked="0" behindDoc="1" simplePos="0" relativeHeight="487596032">
            <wp:simplePos x="0" y="0"/>
            <wp:positionH relativeFrom="page">
              <wp:posOffset>914400</wp:posOffset>
            </wp:positionH>
            <wp:positionV relativeFrom="paragraph">
              <wp:posOffset>127017</wp:posOffset>
            </wp:positionV>
            <wp:extent cx="5481973" cy="3860958"/>
            <wp:effectExtent l="0" t="0" r="0" b="0"/>
            <wp:wrapTopAndBottom/>
            <wp:docPr id="81" name="Image 81"/>
            <wp:cNvGraphicFramePr>
              <a:graphicFrameLocks/>
            </wp:cNvGraphicFramePr>
            <a:graphic>
              <a:graphicData uri="http://schemas.openxmlformats.org/drawingml/2006/picture">
                <pic:pic>
                  <pic:nvPicPr>
                    <pic:cNvPr id="81" name="Image 81"/>
                    <pic:cNvPicPr/>
                  </pic:nvPicPr>
                  <pic:blipFill>
                    <a:blip r:embed="rId16" cstate="print"/>
                    <a:stretch>
                      <a:fillRect/>
                    </a:stretch>
                  </pic:blipFill>
                  <pic:spPr>
                    <a:xfrm>
                      <a:off x="0" y="0"/>
                      <a:ext cx="5481973" cy="3860958"/>
                    </a:xfrm>
                    <a:prstGeom prst="rect">
                      <a:avLst/>
                    </a:prstGeom>
                  </pic:spPr>
                </pic:pic>
              </a:graphicData>
            </a:graphic>
          </wp:anchor>
        </w:drawing>
      </w:r>
    </w:p>
    <w:p>
      <w:pPr>
        <w:pStyle w:val="BodyText"/>
        <w:ind w:left="0"/>
        <w:rPr>
          <w:b/>
        </w:rPr>
      </w:pPr>
    </w:p>
    <w:p>
      <w:pPr>
        <w:pStyle w:val="BodyText"/>
        <w:spacing w:before="241"/>
        <w:ind w:left="0"/>
        <w:rPr>
          <w:b/>
        </w:rPr>
      </w:pPr>
    </w:p>
    <w:p>
      <w:pPr>
        <w:pStyle w:val="ListParagraph"/>
        <w:numPr>
          <w:ilvl w:val="0"/>
          <w:numId w:val="1"/>
        </w:numPr>
        <w:tabs>
          <w:tab w:pos="398" w:val="left" w:leader="none"/>
        </w:tabs>
        <w:spacing w:line="240" w:lineRule="auto" w:before="1" w:after="0"/>
        <w:ind w:left="398" w:right="0" w:hanging="278"/>
        <w:jc w:val="left"/>
        <w:rPr>
          <w:b/>
          <w:sz w:val="20"/>
        </w:rPr>
      </w:pPr>
      <w:r>
        <w:rPr>
          <w:b/>
          <w:spacing w:val="-2"/>
          <w:sz w:val="20"/>
        </w:rPr>
        <w:t>Summary</w:t>
      </w:r>
    </w:p>
    <w:p>
      <w:pPr>
        <w:pStyle w:val="BodyText"/>
        <w:spacing w:line="276" w:lineRule="auto" w:before="237"/>
        <w:ind w:right="678"/>
      </w:pPr>
      <w:r>
        <w:rPr/>
        <w:t>The project was structured such that it aimed to clearly show the potential direct benefits for the farmer/landowner as well as for the wider environment of reducing soil/water runoff. This approach was supported by the additional soil analysis service provided to individual farmers who undertook the monitoring, along with recommendations</w:t>
      </w:r>
      <w:r>
        <w:rPr>
          <w:spacing w:val="-1"/>
        </w:rPr>
        <w:t> </w:t>
      </w:r>
      <w:r>
        <w:rPr/>
        <w:t>on how to</w:t>
      </w:r>
      <w:r>
        <w:rPr>
          <w:spacing w:val="-1"/>
        </w:rPr>
        <w:t> </w:t>
      </w:r>
      <w:r>
        <w:rPr/>
        <w:t>improve yield and</w:t>
      </w:r>
      <w:r>
        <w:rPr>
          <w:spacing w:val="-2"/>
        </w:rPr>
        <w:t> </w:t>
      </w:r>
      <w:r>
        <w:rPr/>
        <w:t>prevent nutrient leaching. While</w:t>
      </w:r>
      <w:r>
        <w:rPr>
          <w:spacing w:val="-1"/>
        </w:rPr>
        <w:t> </w:t>
      </w:r>
      <w:r>
        <w:rPr/>
        <w:t>the</w:t>
      </w:r>
      <w:r>
        <w:rPr>
          <w:spacing w:val="-1"/>
        </w:rPr>
        <w:t> </w:t>
      </w:r>
      <w:r>
        <w:rPr/>
        <w:t>N monitoring</w:t>
      </w:r>
      <w:r>
        <w:rPr>
          <w:spacing w:val="-2"/>
        </w:rPr>
        <w:t> </w:t>
      </w:r>
      <w:r>
        <w:rPr/>
        <w:t>didn’t</w:t>
      </w:r>
      <w:r>
        <w:rPr>
          <w:spacing w:val="-2"/>
        </w:rPr>
        <w:t> </w:t>
      </w:r>
      <w:r>
        <w:rPr/>
        <w:t>fully</w:t>
      </w:r>
      <w:r>
        <w:rPr>
          <w:spacing w:val="-3"/>
        </w:rPr>
        <w:t> </w:t>
      </w:r>
      <w:r>
        <w:rPr/>
        <w:t>reveal a</w:t>
      </w:r>
      <w:r>
        <w:rPr>
          <w:spacing w:val="-3"/>
        </w:rPr>
        <w:t> </w:t>
      </w:r>
      <w:r>
        <w:rPr/>
        <w:t>clear</w:t>
      </w:r>
      <w:r>
        <w:rPr>
          <w:spacing w:val="-2"/>
        </w:rPr>
        <w:t> </w:t>
      </w:r>
      <w:r>
        <w:rPr/>
        <w:t>relationship</w:t>
      </w:r>
      <w:r>
        <w:rPr>
          <w:spacing w:val="-2"/>
        </w:rPr>
        <w:t> </w:t>
      </w:r>
      <w:r>
        <w:rPr/>
        <w:t>between soil concentrations</w:t>
      </w:r>
      <w:r>
        <w:rPr>
          <w:spacing w:val="-4"/>
        </w:rPr>
        <w:t> </w:t>
      </w:r>
      <w:r>
        <w:rPr/>
        <w:t>and</w:t>
      </w:r>
      <w:r>
        <w:rPr>
          <w:spacing w:val="-2"/>
        </w:rPr>
        <w:t> </w:t>
      </w:r>
      <w:r>
        <w:rPr/>
        <w:t>field drainage</w:t>
      </w:r>
      <w:r>
        <w:rPr>
          <w:spacing w:val="-3"/>
        </w:rPr>
        <w:t> </w:t>
      </w:r>
      <w:r>
        <w:rPr/>
        <w:t>concentrations from soil</w:t>
      </w:r>
      <w:r>
        <w:rPr>
          <w:spacing w:val="-2"/>
        </w:rPr>
        <w:t> </w:t>
      </w:r>
      <w:r>
        <w:rPr/>
        <w:t>leaching</w:t>
      </w:r>
      <w:r>
        <w:rPr>
          <w:spacing w:val="-1"/>
        </w:rPr>
        <w:t> </w:t>
      </w:r>
      <w:r>
        <w:rPr/>
        <w:t>(partly</w:t>
      </w:r>
      <w:r>
        <w:rPr>
          <w:spacing w:val="-2"/>
        </w:rPr>
        <w:t> </w:t>
      </w:r>
      <w:r>
        <w:rPr/>
        <w:t>due</w:t>
      </w:r>
      <w:r>
        <w:rPr>
          <w:spacing w:val="-3"/>
        </w:rPr>
        <w:t> </w:t>
      </w:r>
      <w:r>
        <w:rPr/>
        <w:t>to</w:t>
      </w:r>
      <w:r>
        <w:rPr>
          <w:spacing w:val="-2"/>
        </w:rPr>
        <w:t> </w:t>
      </w:r>
      <w:r>
        <w:rPr/>
        <w:t>the</w:t>
      </w:r>
      <w:r>
        <w:rPr>
          <w:spacing w:val="-3"/>
        </w:rPr>
        <w:t> </w:t>
      </w:r>
      <w:r>
        <w:rPr/>
        <w:t>timing</w:t>
      </w:r>
      <w:r>
        <w:rPr>
          <w:spacing w:val="-1"/>
        </w:rPr>
        <w:t> </w:t>
      </w:r>
      <w:r>
        <w:rPr/>
        <w:t>of</w:t>
      </w:r>
      <w:r>
        <w:rPr>
          <w:spacing w:val="-3"/>
        </w:rPr>
        <w:t> </w:t>
      </w:r>
      <w:r>
        <w:rPr/>
        <w:t>the</w:t>
      </w:r>
      <w:r>
        <w:rPr>
          <w:spacing w:val="-3"/>
        </w:rPr>
        <w:t> </w:t>
      </w:r>
      <w:r>
        <w:rPr/>
        <w:t>project</w:t>
      </w:r>
      <w:r>
        <w:rPr>
          <w:spacing w:val="-2"/>
        </w:rPr>
        <w:t> </w:t>
      </w:r>
      <w:r>
        <w:rPr/>
        <w:t>and unusually</w:t>
      </w:r>
      <w:r>
        <w:rPr>
          <w:spacing w:val="-4"/>
        </w:rPr>
        <w:t> </w:t>
      </w:r>
      <w:r>
        <w:rPr/>
        <w:t>wet</w:t>
      </w:r>
      <w:r>
        <w:rPr>
          <w:spacing w:val="-3"/>
        </w:rPr>
        <w:t> </w:t>
      </w:r>
      <w:r>
        <w:rPr/>
        <w:t>and</w:t>
      </w:r>
      <w:r>
        <w:rPr>
          <w:spacing w:val="-3"/>
        </w:rPr>
        <w:t> </w:t>
      </w:r>
      <w:r>
        <w:rPr/>
        <w:t>cold</w:t>
      </w:r>
      <w:r>
        <w:rPr>
          <w:spacing w:val="-3"/>
        </w:rPr>
        <w:t> </w:t>
      </w:r>
      <w:r>
        <w:rPr/>
        <w:t>weather),</w:t>
      </w:r>
      <w:r>
        <w:rPr>
          <w:spacing w:val="-5"/>
        </w:rPr>
        <w:t> </w:t>
      </w:r>
      <w:r>
        <w:rPr/>
        <w:t>the</w:t>
      </w:r>
      <w:r>
        <w:rPr>
          <w:spacing w:val="-3"/>
        </w:rPr>
        <w:t> </w:t>
      </w:r>
      <w:r>
        <w:rPr/>
        <w:t>impact</w:t>
      </w:r>
      <w:r>
        <w:rPr>
          <w:spacing w:val="-4"/>
        </w:rPr>
        <w:t> </w:t>
      </w:r>
      <w:r>
        <w:rPr/>
        <w:t>of</w:t>
      </w:r>
      <w:r>
        <w:rPr>
          <w:spacing w:val="-2"/>
        </w:rPr>
        <w:t> </w:t>
      </w:r>
      <w:r>
        <w:rPr/>
        <w:t>rainfall</w:t>
      </w:r>
      <w:r>
        <w:rPr>
          <w:spacing w:val="-1"/>
        </w:rPr>
        <w:t> </w:t>
      </w:r>
      <w:r>
        <w:rPr/>
        <w:t>on</w:t>
      </w:r>
      <w:r>
        <w:rPr>
          <w:spacing w:val="-3"/>
        </w:rPr>
        <w:t> </w:t>
      </w:r>
      <w:r>
        <w:rPr/>
        <w:t>turbidity</w:t>
      </w:r>
      <w:r>
        <w:rPr>
          <w:spacing w:val="-4"/>
        </w:rPr>
        <w:t> </w:t>
      </w:r>
      <w:r>
        <w:rPr/>
        <w:t>could</w:t>
      </w:r>
      <w:r>
        <w:rPr>
          <w:spacing w:val="-3"/>
        </w:rPr>
        <w:t> </w:t>
      </w:r>
      <w:r>
        <w:rPr/>
        <w:t>be</w:t>
      </w:r>
      <w:r>
        <w:rPr>
          <w:spacing w:val="-3"/>
        </w:rPr>
        <w:t> </w:t>
      </w:r>
      <w:r>
        <w:rPr/>
        <w:t>seen,</w:t>
      </w:r>
      <w:r>
        <w:rPr>
          <w:spacing w:val="-5"/>
        </w:rPr>
        <w:t> </w:t>
      </w:r>
      <w:r>
        <w:rPr/>
        <w:t>and interesting conclusions could be drawn from both data sets.</w:t>
      </w:r>
    </w:p>
    <w:p>
      <w:pPr>
        <w:pStyle w:val="BodyText"/>
        <w:spacing w:line="276" w:lineRule="auto" w:before="199"/>
        <w:ind w:right="678"/>
      </w:pPr>
      <w:r>
        <w:rPr/>
        <w:t>By including farmers/landowners in the monitoring process they could</w:t>
      </w:r>
      <w:r>
        <w:rPr>
          <w:spacing w:val="-1"/>
        </w:rPr>
        <w:t> </w:t>
      </w:r>
      <w:r>
        <w:rPr/>
        <w:t>discuss their own water quality samples and review the factors that influence nutrient and sediment loss through leaching and subsurface runoff. There</w:t>
      </w:r>
      <w:r>
        <w:rPr>
          <w:spacing w:val="-1"/>
        </w:rPr>
        <w:t> </w:t>
      </w:r>
      <w:r>
        <w:rPr/>
        <w:t>is</w:t>
      </w:r>
      <w:r>
        <w:rPr>
          <w:spacing w:val="-1"/>
        </w:rPr>
        <w:t> </w:t>
      </w:r>
      <w:r>
        <w:rPr/>
        <w:t>a more</w:t>
      </w:r>
      <w:r>
        <w:rPr>
          <w:spacing w:val="-1"/>
        </w:rPr>
        <w:t> </w:t>
      </w:r>
      <w:r>
        <w:rPr/>
        <w:t>useful exchange</w:t>
      </w:r>
      <w:r>
        <w:rPr>
          <w:spacing w:val="-1"/>
        </w:rPr>
        <w:t> </w:t>
      </w:r>
      <w:r>
        <w:rPr/>
        <w:t>of</w:t>
      </w:r>
      <w:r>
        <w:rPr>
          <w:spacing w:val="-1"/>
        </w:rPr>
        <w:t> </w:t>
      </w:r>
      <w:r>
        <w:rPr/>
        <w:t>information from both sides; the farmers find out about the general levels of N for the catchment, the effects of local topography, climate, soil-types and geology on the release and movement of N and suspended sediment from their</w:t>
      </w:r>
      <w:r>
        <w:rPr>
          <w:spacing w:val="-1"/>
        </w:rPr>
        <w:t> </w:t>
      </w:r>
      <w:r>
        <w:rPr/>
        <w:t>fields</w:t>
      </w:r>
      <w:r>
        <w:rPr>
          <w:spacing w:val="-1"/>
        </w:rPr>
        <w:t> </w:t>
      </w:r>
      <w:r>
        <w:rPr/>
        <w:t>to</w:t>
      </w:r>
      <w:r>
        <w:rPr>
          <w:spacing w:val="-1"/>
        </w:rPr>
        <w:t> </w:t>
      </w:r>
      <w:r>
        <w:rPr/>
        <w:t>the</w:t>
      </w:r>
      <w:r>
        <w:rPr>
          <w:spacing w:val="-1"/>
        </w:rPr>
        <w:t> </w:t>
      </w:r>
      <w:r>
        <w:rPr/>
        <w:t>wider environment and the</w:t>
      </w:r>
      <w:r>
        <w:rPr>
          <w:spacing w:val="-4"/>
        </w:rPr>
        <w:t> </w:t>
      </w:r>
      <w:r>
        <w:rPr/>
        <w:t>implications</w:t>
      </w:r>
      <w:r>
        <w:rPr>
          <w:spacing w:val="-3"/>
        </w:rPr>
        <w:t> </w:t>
      </w:r>
      <w:r>
        <w:rPr/>
        <w:t>of</w:t>
      </w:r>
      <w:r>
        <w:rPr>
          <w:spacing w:val="-2"/>
        </w:rPr>
        <w:t> </w:t>
      </w:r>
      <w:r>
        <w:rPr/>
        <w:t>this,</w:t>
      </w:r>
      <w:r>
        <w:rPr>
          <w:spacing w:val="-4"/>
        </w:rPr>
        <w:t> </w:t>
      </w:r>
      <w:r>
        <w:rPr/>
        <w:t>for</w:t>
      </w:r>
      <w:r>
        <w:rPr>
          <w:spacing w:val="-2"/>
        </w:rPr>
        <w:t> </w:t>
      </w:r>
      <w:r>
        <w:rPr/>
        <w:t>example,</w:t>
      </w:r>
      <w:r>
        <w:rPr>
          <w:spacing w:val="-4"/>
        </w:rPr>
        <w:t> </w:t>
      </w:r>
      <w:r>
        <w:rPr/>
        <w:t>its</w:t>
      </w:r>
      <w:r>
        <w:rPr>
          <w:spacing w:val="-3"/>
        </w:rPr>
        <w:t> </w:t>
      </w:r>
      <w:r>
        <w:rPr/>
        <w:t>impact</w:t>
      </w:r>
      <w:r>
        <w:rPr>
          <w:spacing w:val="-4"/>
        </w:rPr>
        <w:t> </w:t>
      </w:r>
      <w:r>
        <w:rPr/>
        <w:t>on</w:t>
      </w:r>
      <w:r>
        <w:rPr>
          <w:spacing w:val="-3"/>
        </w:rPr>
        <w:t> </w:t>
      </w:r>
      <w:r>
        <w:rPr/>
        <w:t>NVZs,</w:t>
      </w:r>
      <w:r>
        <w:rPr>
          <w:spacing w:val="-3"/>
        </w:rPr>
        <w:t> </w:t>
      </w:r>
      <w:r>
        <w:rPr/>
        <w:t>drinking</w:t>
      </w:r>
      <w:r>
        <w:rPr>
          <w:spacing w:val="-3"/>
        </w:rPr>
        <w:t> </w:t>
      </w:r>
      <w:r>
        <w:rPr/>
        <w:t>water</w:t>
      </w:r>
      <w:r>
        <w:rPr>
          <w:spacing w:val="-2"/>
        </w:rPr>
        <w:t> </w:t>
      </w:r>
      <w:r>
        <w:rPr/>
        <w:t>abstraction,</w:t>
      </w:r>
      <w:r>
        <w:rPr>
          <w:spacing w:val="-2"/>
        </w:rPr>
        <w:t> </w:t>
      </w:r>
      <w:r>
        <w:rPr/>
        <w:t>the</w:t>
      </w:r>
    </w:p>
    <w:p>
      <w:pPr>
        <w:spacing w:after="0" w:line="276" w:lineRule="auto"/>
        <w:sectPr>
          <w:pgSz w:w="11910" w:h="16840"/>
          <w:pgMar w:header="0" w:footer="1002" w:top="1340" w:bottom="1200" w:left="1320" w:right="860"/>
        </w:sectPr>
      </w:pPr>
    </w:p>
    <w:p>
      <w:pPr>
        <w:pStyle w:val="BodyText"/>
        <w:spacing w:line="276" w:lineRule="auto" w:before="82"/>
        <w:ind w:right="631"/>
      </w:pPr>
      <w:r>
        <w:rPr/>
        <w:t>meeting of WFD standards for individual waterbodies within different sub-catchments, and</w:t>
      </w:r>
      <w:r>
        <w:rPr>
          <w:spacing w:val="-3"/>
        </w:rPr>
        <w:t> </w:t>
      </w:r>
      <w:r>
        <w:rPr/>
        <w:t>the</w:t>
      </w:r>
      <w:r>
        <w:rPr>
          <w:spacing w:val="-5"/>
        </w:rPr>
        <w:t> </w:t>
      </w:r>
      <w:r>
        <w:rPr/>
        <w:t>recognition</w:t>
      </w:r>
      <w:r>
        <w:rPr>
          <w:spacing w:val="-3"/>
        </w:rPr>
        <w:t> </w:t>
      </w:r>
      <w:r>
        <w:rPr/>
        <w:t>of</w:t>
      </w:r>
      <w:r>
        <w:rPr>
          <w:spacing w:val="-5"/>
        </w:rPr>
        <w:t> </w:t>
      </w:r>
      <w:r>
        <w:rPr/>
        <w:t>the</w:t>
      </w:r>
      <w:r>
        <w:rPr>
          <w:spacing w:val="-5"/>
        </w:rPr>
        <w:t> </w:t>
      </w:r>
      <w:r>
        <w:rPr/>
        <w:t>importance</w:t>
      </w:r>
      <w:r>
        <w:rPr>
          <w:spacing w:val="-3"/>
        </w:rPr>
        <w:t> </w:t>
      </w:r>
      <w:r>
        <w:rPr/>
        <w:t>of</w:t>
      </w:r>
      <w:r>
        <w:rPr>
          <w:spacing w:val="-5"/>
        </w:rPr>
        <w:t> </w:t>
      </w:r>
      <w:r>
        <w:rPr/>
        <w:t>controlling</w:t>
      </w:r>
      <w:r>
        <w:rPr>
          <w:spacing w:val="-3"/>
        </w:rPr>
        <w:t> </w:t>
      </w:r>
      <w:r>
        <w:rPr/>
        <w:t>agricultural</w:t>
      </w:r>
      <w:r>
        <w:rPr>
          <w:spacing w:val="-1"/>
        </w:rPr>
        <w:t> </w:t>
      </w:r>
      <w:r>
        <w:rPr/>
        <w:t>runoff</w:t>
      </w:r>
      <w:r>
        <w:rPr>
          <w:spacing w:val="-5"/>
        </w:rPr>
        <w:t> </w:t>
      </w:r>
      <w:r>
        <w:rPr/>
        <w:t>from</w:t>
      </w:r>
      <w:r>
        <w:rPr>
          <w:spacing w:val="-1"/>
        </w:rPr>
        <w:t> </w:t>
      </w:r>
      <w:r>
        <w:rPr/>
        <w:t>a</w:t>
      </w:r>
      <w:r>
        <w:rPr>
          <w:spacing w:val="-4"/>
        </w:rPr>
        <w:t> </w:t>
      </w:r>
      <w:r>
        <w:rPr/>
        <w:t>regulatory standpoint. Similarly, CSF, RTs and agronomists learn more about the role and</w:t>
      </w:r>
    </w:p>
    <w:p>
      <w:pPr>
        <w:pStyle w:val="BodyText"/>
        <w:spacing w:line="276" w:lineRule="auto"/>
        <w:ind w:right="631"/>
      </w:pPr>
      <w:r>
        <w:rPr/>
        <w:t>effectiveness</w:t>
      </w:r>
      <w:r>
        <w:rPr>
          <w:spacing w:val="-3"/>
        </w:rPr>
        <w:t> </w:t>
      </w:r>
      <w:r>
        <w:rPr/>
        <w:t>of</w:t>
      </w:r>
      <w:r>
        <w:rPr>
          <w:spacing w:val="-2"/>
        </w:rPr>
        <w:t> </w:t>
      </w:r>
      <w:r>
        <w:rPr/>
        <w:t>land</w:t>
      </w:r>
      <w:r>
        <w:rPr>
          <w:spacing w:val="-3"/>
        </w:rPr>
        <w:t> </w:t>
      </w:r>
      <w:r>
        <w:rPr/>
        <w:t>drains</w:t>
      </w:r>
      <w:r>
        <w:rPr>
          <w:spacing w:val="-7"/>
        </w:rPr>
        <w:t> </w:t>
      </w:r>
      <w:r>
        <w:rPr/>
        <w:t>in</w:t>
      </w:r>
      <w:r>
        <w:rPr>
          <w:spacing w:val="-3"/>
        </w:rPr>
        <w:t> </w:t>
      </w:r>
      <w:r>
        <w:rPr/>
        <w:t>the</w:t>
      </w:r>
      <w:r>
        <w:rPr>
          <w:spacing w:val="-5"/>
        </w:rPr>
        <w:t> </w:t>
      </w:r>
      <w:r>
        <w:rPr/>
        <w:t>catchment</w:t>
      </w:r>
      <w:r>
        <w:rPr>
          <w:spacing w:val="-3"/>
        </w:rPr>
        <w:t> </w:t>
      </w:r>
      <w:r>
        <w:rPr/>
        <w:t>and</w:t>
      </w:r>
      <w:r>
        <w:rPr>
          <w:spacing w:val="-3"/>
        </w:rPr>
        <w:t> </w:t>
      </w:r>
      <w:r>
        <w:rPr/>
        <w:t>how</w:t>
      </w:r>
      <w:r>
        <w:rPr>
          <w:spacing w:val="-4"/>
        </w:rPr>
        <w:t> </w:t>
      </w:r>
      <w:r>
        <w:rPr/>
        <w:t>farmers’</w:t>
      </w:r>
      <w:r>
        <w:rPr>
          <w:spacing w:val="-4"/>
        </w:rPr>
        <w:t> </w:t>
      </w:r>
      <w:r>
        <w:rPr/>
        <w:t>might</w:t>
      </w:r>
      <w:r>
        <w:rPr>
          <w:spacing w:val="-3"/>
        </w:rPr>
        <w:t> </w:t>
      </w:r>
      <w:r>
        <w:rPr/>
        <w:t>struggle</w:t>
      </w:r>
      <w:r>
        <w:rPr>
          <w:spacing w:val="-5"/>
        </w:rPr>
        <w:t> </w:t>
      </w:r>
      <w:r>
        <w:rPr/>
        <w:t>financially to incorporate changes to help limit sediment runoff or reduce N leaching.</w:t>
      </w:r>
      <w:r>
        <w:rPr>
          <w:spacing w:val="40"/>
        </w:rPr>
        <w:t> </w:t>
      </w:r>
      <w:r>
        <w:rPr/>
        <w:t>The main topics discussed at the second farmers/landowners meeting comprised:</w:t>
      </w:r>
    </w:p>
    <w:p>
      <w:pPr>
        <w:pStyle w:val="ListParagraph"/>
        <w:numPr>
          <w:ilvl w:val="0"/>
          <w:numId w:val="3"/>
        </w:numPr>
        <w:tabs>
          <w:tab w:pos="840" w:val="left" w:leader="none"/>
        </w:tabs>
        <w:spacing w:line="240" w:lineRule="auto" w:before="200" w:after="0"/>
        <w:ind w:left="840" w:right="0" w:hanging="360"/>
        <w:jc w:val="left"/>
        <w:rPr>
          <w:sz w:val="20"/>
        </w:rPr>
      </w:pPr>
      <w:r>
        <w:rPr>
          <w:sz w:val="20"/>
        </w:rPr>
        <w:t>Soil</w:t>
      </w:r>
      <w:r>
        <w:rPr>
          <w:spacing w:val="-5"/>
          <w:sz w:val="20"/>
        </w:rPr>
        <w:t> </w:t>
      </w:r>
      <w:r>
        <w:rPr>
          <w:sz w:val="20"/>
        </w:rPr>
        <w:t>type</w:t>
      </w:r>
      <w:r>
        <w:rPr>
          <w:spacing w:val="-8"/>
          <w:sz w:val="20"/>
        </w:rPr>
        <w:t> </w:t>
      </w:r>
      <w:r>
        <w:rPr>
          <w:sz w:val="20"/>
        </w:rPr>
        <w:t>and</w:t>
      </w:r>
      <w:r>
        <w:rPr>
          <w:spacing w:val="-6"/>
          <w:sz w:val="20"/>
        </w:rPr>
        <w:t> </w:t>
      </w:r>
      <w:r>
        <w:rPr>
          <w:sz w:val="20"/>
        </w:rPr>
        <w:t>inherent</w:t>
      </w:r>
      <w:r>
        <w:rPr>
          <w:spacing w:val="-6"/>
          <w:sz w:val="20"/>
        </w:rPr>
        <w:t> </w:t>
      </w:r>
      <w:r>
        <w:rPr>
          <w:sz w:val="20"/>
        </w:rPr>
        <w:t>susceptibility</w:t>
      </w:r>
      <w:r>
        <w:rPr>
          <w:spacing w:val="-8"/>
          <w:sz w:val="20"/>
        </w:rPr>
        <w:t> </w:t>
      </w:r>
      <w:r>
        <w:rPr>
          <w:sz w:val="20"/>
        </w:rPr>
        <w:t>to</w:t>
      </w:r>
      <w:r>
        <w:rPr>
          <w:spacing w:val="-8"/>
          <w:sz w:val="20"/>
        </w:rPr>
        <w:t> </w:t>
      </w:r>
      <w:r>
        <w:rPr>
          <w:spacing w:val="-2"/>
          <w:sz w:val="20"/>
        </w:rPr>
        <w:t>erosion</w:t>
      </w:r>
    </w:p>
    <w:p>
      <w:pPr>
        <w:pStyle w:val="ListParagraph"/>
        <w:numPr>
          <w:ilvl w:val="0"/>
          <w:numId w:val="3"/>
        </w:numPr>
        <w:tabs>
          <w:tab w:pos="840" w:val="left" w:leader="none"/>
        </w:tabs>
        <w:spacing w:line="240" w:lineRule="auto" w:before="38" w:after="0"/>
        <w:ind w:left="840" w:right="0" w:hanging="360"/>
        <w:jc w:val="left"/>
        <w:rPr>
          <w:sz w:val="20"/>
        </w:rPr>
      </w:pPr>
      <w:r>
        <w:rPr>
          <w:sz w:val="20"/>
        </w:rPr>
        <w:t>Over-winter</w:t>
      </w:r>
      <w:r>
        <w:rPr>
          <w:spacing w:val="-7"/>
          <w:sz w:val="20"/>
        </w:rPr>
        <w:t> </w:t>
      </w:r>
      <w:r>
        <w:rPr>
          <w:sz w:val="20"/>
        </w:rPr>
        <w:t>rainfall</w:t>
      </w:r>
      <w:r>
        <w:rPr>
          <w:spacing w:val="-5"/>
          <w:sz w:val="20"/>
        </w:rPr>
        <w:t> </w:t>
      </w:r>
      <w:r>
        <w:rPr>
          <w:sz w:val="20"/>
        </w:rPr>
        <w:t>and</w:t>
      </w:r>
      <w:r>
        <w:rPr>
          <w:spacing w:val="-9"/>
          <w:sz w:val="20"/>
        </w:rPr>
        <w:t> </w:t>
      </w:r>
      <w:r>
        <w:rPr>
          <w:sz w:val="20"/>
        </w:rPr>
        <w:t>land</w:t>
      </w:r>
      <w:r>
        <w:rPr>
          <w:spacing w:val="-6"/>
          <w:sz w:val="20"/>
        </w:rPr>
        <w:t> </w:t>
      </w:r>
      <w:r>
        <w:rPr>
          <w:sz w:val="20"/>
        </w:rPr>
        <w:t>use</w:t>
      </w:r>
      <w:r>
        <w:rPr>
          <w:spacing w:val="-9"/>
          <w:sz w:val="20"/>
        </w:rPr>
        <w:t> </w:t>
      </w:r>
      <w:r>
        <w:rPr>
          <w:spacing w:val="-2"/>
          <w:sz w:val="20"/>
        </w:rPr>
        <w:t>management</w:t>
      </w:r>
    </w:p>
    <w:p>
      <w:pPr>
        <w:pStyle w:val="ListParagraph"/>
        <w:numPr>
          <w:ilvl w:val="0"/>
          <w:numId w:val="3"/>
        </w:numPr>
        <w:tabs>
          <w:tab w:pos="840" w:val="left" w:leader="none"/>
        </w:tabs>
        <w:spacing w:line="240" w:lineRule="auto" w:before="35" w:after="0"/>
        <w:ind w:left="840" w:right="0" w:hanging="360"/>
        <w:jc w:val="left"/>
        <w:rPr>
          <w:sz w:val="20"/>
        </w:rPr>
      </w:pPr>
      <w:r>
        <w:rPr>
          <w:sz w:val="20"/>
        </w:rPr>
        <w:t>Uptake</w:t>
      </w:r>
      <w:r>
        <w:rPr>
          <w:spacing w:val="-6"/>
          <w:sz w:val="20"/>
        </w:rPr>
        <w:t> </w:t>
      </w:r>
      <w:r>
        <w:rPr>
          <w:sz w:val="20"/>
        </w:rPr>
        <w:t>of</w:t>
      </w:r>
      <w:r>
        <w:rPr>
          <w:spacing w:val="-4"/>
          <w:sz w:val="20"/>
        </w:rPr>
        <w:t> </w:t>
      </w:r>
      <w:r>
        <w:rPr>
          <w:sz w:val="20"/>
        </w:rPr>
        <w:t>N</w:t>
      </w:r>
      <w:r>
        <w:rPr>
          <w:spacing w:val="-6"/>
          <w:sz w:val="20"/>
        </w:rPr>
        <w:t> </w:t>
      </w:r>
      <w:r>
        <w:rPr>
          <w:sz w:val="20"/>
        </w:rPr>
        <w:t>from</w:t>
      </w:r>
      <w:r>
        <w:rPr>
          <w:spacing w:val="-4"/>
          <w:sz w:val="20"/>
        </w:rPr>
        <w:t> </w:t>
      </w:r>
      <w:r>
        <w:rPr>
          <w:sz w:val="20"/>
        </w:rPr>
        <w:t>pasture,</w:t>
      </w:r>
      <w:r>
        <w:rPr>
          <w:spacing w:val="-4"/>
          <w:sz w:val="20"/>
        </w:rPr>
        <w:t> </w:t>
      </w:r>
      <w:r>
        <w:rPr>
          <w:sz w:val="20"/>
        </w:rPr>
        <w:t>cereal,</w:t>
      </w:r>
      <w:r>
        <w:rPr>
          <w:spacing w:val="-7"/>
          <w:sz w:val="20"/>
        </w:rPr>
        <w:t> </w:t>
      </w:r>
      <w:r>
        <w:rPr>
          <w:sz w:val="20"/>
        </w:rPr>
        <w:t>and</w:t>
      </w:r>
      <w:r>
        <w:rPr>
          <w:spacing w:val="-5"/>
          <w:sz w:val="20"/>
        </w:rPr>
        <w:t> </w:t>
      </w:r>
      <w:r>
        <w:rPr>
          <w:sz w:val="20"/>
        </w:rPr>
        <w:t>other</w:t>
      </w:r>
      <w:r>
        <w:rPr>
          <w:spacing w:val="-5"/>
          <w:sz w:val="20"/>
        </w:rPr>
        <w:t> </w:t>
      </w:r>
      <w:r>
        <w:rPr>
          <w:spacing w:val="-4"/>
          <w:sz w:val="20"/>
        </w:rPr>
        <w:t>crops</w:t>
      </w:r>
    </w:p>
    <w:p>
      <w:pPr>
        <w:pStyle w:val="ListParagraph"/>
        <w:numPr>
          <w:ilvl w:val="0"/>
          <w:numId w:val="3"/>
        </w:numPr>
        <w:tabs>
          <w:tab w:pos="840" w:val="left" w:leader="none"/>
        </w:tabs>
        <w:spacing w:line="276" w:lineRule="auto" w:before="38" w:after="0"/>
        <w:ind w:left="840" w:right="617" w:hanging="360"/>
        <w:jc w:val="left"/>
        <w:rPr>
          <w:sz w:val="20"/>
        </w:rPr>
      </w:pPr>
      <w:r>
        <w:rPr>
          <w:sz w:val="20"/>
        </w:rPr>
        <w:t>Manure</w:t>
      </w:r>
      <w:r>
        <w:rPr>
          <w:spacing w:val="-5"/>
          <w:sz w:val="20"/>
        </w:rPr>
        <w:t> </w:t>
      </w:r>
      <w:r>
        <w:rPr>
          <w:sz w:val="20"/>
        </w:rPr>
        <w:t>and</w:t>
      </w:r>
      <w:r>
        <w:rPr>
          <w:spacing w:val="-2"/>
          <w:sz w:val="20"/>
        </w:rPr>
        <w:t> </w:t>
      </w:r>
      <w:r>
        <w:rPr>
          <w:sz w:val="20"/>
        </w:rPr>
        <w:t>slurry</w:t>
      </w:r>
      <w:r>
        <w:rPr>
          <w:spacing w:val="-4"/>
          <w:sz w:val="20"/>
        </w:rPr>
        <w:t> </w:t>
      </w:r>
      <w:r>
        <w:rPr>
          <w:sz w:val="20"/>
        </w:rPr>
        <w:t>applications</w:t>
      </w:r>
      <w:r>
        <w:rPr>
          <w:spacing w:val="-5"/>
          <w:sz w:val="20"/>
        </w:rPr>
        <w:t> </w:t>
      </w:r>
      <w:r>
        <w:rPr>
          <w:sz w:val="20"/>
        </w:rPr>
        <w:t>in</w:t>
      </w:r>
      <w:r>
        <w:rPr>
          <w:spacing w:val="-3"/>
          <w:sz w:val="20"/>
        </w:rPr>
        <w:t> </w:t>
      </w:r>
      <w:r>
        <w:rPr>
          <w:sz w:val="20"/>
        </w:rPr>
        <w:t>addition</w:t>
      </w:r>
      <w:r>
        <w:rPr>
          <w:spacing w:val="-3"/>
          <w:sz w:val="20"/>
        </w:rPr>
        <w:t> </w:t>
      </w:r>
      <w:r>
        <w:rPr>
          <w:sz w:val="20"/>
        </w:rPr>
        <w:t>to</w:t>
      </w:r>
      <w:r>
        <w:rPr>
          <w:spacing w:val="-4"/>
          <w:sz w:val="20"/>
        </w:rPr>
        <w:t> </w:t>
      </w:r>
      <w:r>
        <w:rPr>
          <w:sz w:val="20"/>
        </w:rPr>
        <w:t>or</w:t>
      </w:r>
      <w:r>
        <w:rPr>
          <w:spacing w:val="-3"/>
          <w:sz w:val="20"/>
        </w:rPr>
        <w:t> </w:t>
      </w:r>
      <w:r>
        <w:rPr>
          <w:sz w:val="20"/>
        </w:rPr>
        <w:t>instead</w:t>
      </w:r>
      <w:r>
        <w:rPr>
          <w:spacing w:val="-3"/>
          <w:sz w:val="20"/>
        </w:rPr>
        <w:t> </w:t>
      </w:r>
      <w:r>
        <w:rPr>
          <w:sz w:val="20"/>
        </w:rPr>
        <w:t>of</w:t>
      </w:r>
      <w:r>
        <w:rPr>
          <w:spacing w:val="-5"/>
          <w:sz w:val="20"/>
        </w:rPr>
        <w:t> </w:t>
      </w:r>
      <w:r>
        <w:rPr>
          <w:sz w:val="20"/>
        </w:rPr>
        <w:t>short</w:t>
      </w:r>
      <w:r>
        <w:rPr>
          <w:spacing w:val="-2"/>
          <w:sz w:val="20"/>
        </w:rPr>
        <w:t> </w:t>
      </w:r>
      <w:r>
        <w:rPr>
          <w:sz w:val="20"/>
        </w:rPr>
        <w:t>over-winter</w:t>
      </w:r>
      <w:r>
        <w:rPr>
          <w:spacing w:val="-3"/>
          <w:sz w:val="20"/>
        </w:rPr>
        <w:t> </w:t>
      </w:r>
      <w:r>
        <w:rPr>
          <w:sz w:val="20"/>
        </w:rPr>
        <w:t>cover crops such as mustard seed</w:t>
      </w:r>
    </w:p>
    <w:p>
      <w:pPr>
        <w:pStyle w:val="BodyText"/>
        <w:spacing w:line="276" w:lineRule="auto" w:before="199"/>
        <w:ind w:right="678"/>
      </w:pPr>
      <w:r>
        <w:rPr/>
        <w:t>In addition, the need to include the consideration of phosphate (P) levels in the catchment,</w:t>
      </w:r>
      <w:r>
        <w:rPr>
          <w:spacing w:val="-4"/>
        </w:rPr>
        <w:t> </w:t>
      </w:r>
      <w:r>
        <w:rPr/>
        <w:t>as</w:t>
      </w:r>
      <w:r>
        <w:rPr>
          <w:spacing w:val="-4"/>
        </w:rPr>
        <w:t> </w:t>
      </w:r>
      <w:r>
        <w:rPr/>
        <w:t>well as</w:t>
      </w:r>
      <w:r>
        <w:rPr>
          <w:spacing w:val="-3"/>
        </w:rPr>
        <w:t> </w:t>
      </w:r>
      <w:r>
        <w:rPr/>
        <w:t>N,</w:t>
      </w:r>
      <w:r>
        <w:rPr>
          <w:spacing w:val="-4"/>
        </w:rPr>
        <w:t> </w:t>
      </w:r>
      <w:r>
        <w:rPr/>
        <w:t>and</w:t>
      </w:r>
      <w:r>
        <w:rPr>
          <w:spacing w:val="-2"/>
        </w:rPr>
        <w:t> </w:t>
      </w:r>
      <w:r>
        <w:rPr/>
        <w:t>the</w:t>
      </w:r>
      <w:r>
        <w:rPr>
          <w:spacing w:val="-4"/>
        </w:rPr>
        <w:t> </w:t>
      </w:r>
      <w:r>
        <w:rPr/>
        <w:t>application,</w:t>
      </w:r>
      <w:r>
        <w:rPr>
          <w:spacing w:val="-4"/>
        </w:rPr>
        <w:t> </w:t>
      </w:r>
      <w:r>
        <w:rPr/>
        <w:t>uptake</w:t>
      </w:r>
      <w:r>
        <w:rPr>
          <w:spacing w:val="-4"/>
        </w:rPr>
        <w:t> </w:t>
      </w:r>
      <w:r>
        <w:rPr/>
        <w:t>and</w:t>
      </w:r>
      <w:r>
        <w:rPr>
          <w:spacing w:val="-2"/>
        </w:rPr>
        <w:t> </w:t>
      </w:r>
      <w:r>
        <w:rPr/>
        <w:t>leaching</w:t>
      </w:r>
      <w:r>
        <w:rPr>
          <w:spacing w:val="-2"/>
        </w:rPr>
        <w:t> </w:t>
      </w:r>
      <w:r>
        <w:rPr/>
        <w:t>of</w:t>
      </w:r>
      <w:r>
        <w:rPr>
          <w:spacing w:val="-4"/>
        </w:rPr>
        <w:t> </w:t>
      </w:r>
      <w:r>
        <w:rPr/>
        <w:t>this</w:t>
      </w:r>
      <w:r>
        <w:rPr>
          <w:spacing w:val="-6"/>
        </w:rPr>
        <w:t> </w:t>
      </w:r>
      <w:r>
        <w:rPr/>
        <w:t>important nutrient was acknowledged at both workshops.</w:t>
      </w:r>
    </w:p>
    <w:p>
      <w:pPr>
        <w:pStyle w:val="BodyText"/>
        <w:spacing w:line="276" w:lineRule="auto" w:before="201"/>
        <w:ind w:right="637"/>
      </w:pPr>
      <w:r>
        <w:rPr/>
        <w:t>If more robust self-monitoring monitoring data were available it might be possible to reach a more informed position where individual farmers can obtain better quantifiable data on nutrient leaching rates with specialist advice on how costs can be saved (e.g. different crop requirements for N, P; fertiliser rates; economic gains to be made by applying manure at particular times of the year and before certain crops are sown; the role</w:t>
      </w:r>
      <w:r>
        <w:rPr>
          <w:spacing w:val="-2"/>
        </w:rPr>
        <w:t> </w:t>
      </w:r>
      <w:r>
        <w:rPr/>
        <w:t>of</w:t>
      </w:r>
      <w:r>
        <w:rPr>
          <w:spacing w:val="-4"/>
        </w:rPr>
        <w:t> </w:t>
      </w:r>
      <w:r>
        <w:rPr/>
        <w:t>top-dressing</w:t>
      </w:r>
      <w:r>
        <w:rPr>
          <w:spacing w:val="-2"/>
        </w:rPr>
        <w:t> </w:t>
      </w:r>
      <w:r>
        <w:rPr/>
        <w:t>slurries</w:t>
      </w:r>
      <w:r>
        <w:rPr>
          <w:spacing w:val="-4"/>
        </w:rPr>
        <w:t> </w:t>
      </w:r>
      <w:r>
        <w:rPr/>
        <w:t>and</w:t>
      </w:r>
      <w:r>
        <w:rPr>
          <w:spacing w:val="-2"/>
        </w:rPr>
        <w:t> </w:t>
      </w:r>
      <w:r>
        <w:rPr/>
        <w:t>poultry</w:t>
      </w:r>
      <w:r>
        <w:rPr>
          <w:spacing w:val="-3"/>
        </w:rPr>
        <w:t> </w:t>
      </w:r>
      <w:r>
        <w:rPr/>
        <w:t>manures</w:t>
      </w:r>
      <w:r>
        <w:rPr>
          <w:spacing w:val="-4"/>
        </w:rPr>
        <w:t> </w:t>
      </w:r>
      <w:r>
        <w:rPr/>
        <w:t>in</w:t>
      </w:r>
      <w:r>
        <w:rPr>
          <w:spacing w:val="-2"/>
        </w:rPr>
        <w:t> </w:t>
      </w:r>
      <w:r>
        <w:rPr/>
        <w:t>spring;</w:t>
      </w:r>
      <w:r>
        <w:rPr>
          <w:spacing w:val="-2"/>
        </w:rPr>
        <w:t> </w:t>
      </w:r>
      <w:r>
        <w:rPr/>
        <w:t>the</w:t>
      </w:r>
      <w:r>
        <w:rPr>
          <w:spacing w:val="-4"/>
        </w:rPr>
        <w:t> </w:t>
      </w:r>
      <w:r>
        <w:rPr/>
        <w:t>potential benefits</w:t>
      </w:r>
      <w:r>
        <w:rPr>
          <w:spacing w:val="-4"/>
        </w:rPr>
        <w:t> </w:t>
      </w:r>
      <w:r>
        <w:rPr/>
        <w:t>of</w:t>
      </w:r>
      <w:r>
        <w:rPr>
          <w:spacing w:val="-4"/>
        </w:rPr>
        <w:t> </w:t>
      </w:r>
      <w:r>
        <w:rPr/>
        <w:t>sub- soiling the land; how different farm machinery influences N, P and sediment runoff released from the</w:t>
      </w:r>
      <w:r>
        <w:rPr>
          <w:spacing w:val="-1"/>
        </w:rPr>
        <w:t> </w:t>
      </w:r>
      <w:r>
        <w:rPr/>
        <w:t>land).</w:t>
      </w:r>
      <w:r>
        <w:rPr>
          <w:spacing w:val="-1"/>
        </w:rPr>
        <w:t> </w:t>
      </w:r>
      <w:r>
        <w:rPr/>
        <w:t>It is</w:t>
      </w:r>
      <w:r>
        <w:rPr>
          <w:spacing w:val="-1"/>
        </w:rPr>
        <w:t> </w:t>
      </w:r>
      <w:r>
        <w:rPr/>
        <w:t>difficult to show the</w:t>
      </w:r>
      <w:r>
        <w:rPr>
          <w:spacing w:val="-1"/>
        </w:rPr>
        <w:t> </w:t>
      </w:r>
      <w:r>
        <w:rPr/>
        <w:t>farmer</w:t>
      </w:r>
      <w:r>
        <w:rPr>
          <w:spacing w:val="-1"/>
        </w:rPr>
        <w:t> </w:t>
      </w:r>
      <w:r>
        <w:rPr/>
        <w:t>the</w:t>
      </w:r>
      <w:r>
        <w:rPr>
          <w:spacing w:val="-1"/>
        </w:rPr>
        <w:t> </w:t>
      </w:r>
      <w:r>
        <w:rPr/>
        <w:t>long-term economic cost of progressive soil erosion when such costs aren’t internalised in their daily decision making; typically farmers need to cover their existing costs on a relatively short-term basis in order for their farm enterprises to survive. If it were possible to calculate the monetary cost to individual farmers of the nutrient leaching problem then this would help incentivise them to address the problem. Current farm economics are unlikely to accommodate the long-term issue of soil erosion, especially as the costs of off-site damage tends to be borne by others or society at large. At least two of the farmers at the initial workshop highlighted the financial barriers against tackling soil erosion </w:t>
      </w:r>
      <w:r>
        <w:rPr>
          <w:spacing w:val="-2"/>
        </w:rPr>
        <w:t>problems.</w:t>
      </w:r>
    </w:p>
    <w:p>
      <w:pPr>
        <w:pStyle w:val="BodyText"/>
        <w:spacing w:line="276" w:lineRule="auto" w:before="200"/>
        <w:ind w:right="597"/>
      </w:pPr>
      <w:r>
        <w:rPr/>
        <w:t>The benefits of avoiding bare/non-vegetated fields during the autumn/winter months were also discussed at the second workshop. The exposure of bare soil (or poorly vegetated fields, typically with less than 30% coverage) through the autumn/winter months, when rainfall is at its greatest, is a key factor effecting nutrient leaching and sediment runoff</w:t>
      </w:r>
      <w:r>
        <w:rPr>
          <w:spacing w:val="-2"/>
        </w:rPr>
        <w:t> </w:t>
      </w:r>
      <w:r>
        <w:rPr/>
        <w:t>from the</w:t>
      </w:r>
      <w:r>
        <w:rPr>
          <w:spacing w:val="-2"/>
        </w:rPr>
        <w:t> </w:t>
      </w:r>
      <w:r>
        <w:rPr/>
        <w:t>land. Tim</w:t>
      </w:r>
      <w:r>
        <w:rPr>
          <w:spacing w:val="-1"/>
        </w:rPr>
        <w:t> </w:t>
      </w:r>
      <w:r>
        <w:rPr/>
        <w:t>Clarke</w:t>
      </w:r>
      <w:r>
        <w:rPr>
          <w:spacing w:val="-2"/>
        </w:rPr>
        <w:t> </w:t>
      </w:r>
      <w:r>
        <w:rPr/>
        <w:t>highlighted the</w:t>
      </w:r>
      <w:r>
        <w:rPr>
          <w:spacing w:val="-2"/>
        </w:rPr>
        <w:t> </w:t>
      </w:r>
      <w:r>
        <w:rPr/>
        <w:t>benefits</w:t>
      </w:r>
      <w:r>
        <w:rPr>
          <w:spacing w:val="-2"/>
        </w:rPr>
        <w:t> </w:t>
      </w:r>
      <w:r>
        <w:rPr/>
        <w:t>of a</w:t>
      </w:r>
      <w:r>
        <w:rPr>
          <w:spacing w:val="-1"/>
        </w:rPr>
        <w:t> </w:t>
      </w:r>
      <w:r>
        <w:rPr/>
        <w:t>‘quick’</w:t>
      </w:r>
      <w:r>
        <w:rPr>
          <w:spacing w:val="-1"/>
        </w:rPr>
        <w:t> </w:t>
      </w:r>
      <w:r>
        <w:rPr/>
        <w:t>cover crop being sown after the autumn harvest and ploughing it back into the land before the spring</w:t>
      </w:r>
      <w:r>
        <w:rPr>
          <w:spacing w:val="-3"/>
        </w:rPr>
        <w:t> </w:t>
      </w:r>
      <w:r>
        <w:rPr/>
        <w:t>sowing</w:t>
      </w:r>
      <w:r>
        <w:rPr>
          <w:spacing w:val="-3"/>
        </w:rPr>
        <w:t> </w:t>
      </w:r>
      <w:r>
        <w:rPr/>
        <w:t>season.</w:t>
      </w:r>
      <w:r>
        <w:rPr>
          <w:spacing w:val="-2"/>
        </w:rPr>
        <w:t> </w:t>
      </w:r>
      <w:r>
        <w:rPr/>
        <w:t>This</w:t>
      </w:r>
      <w:r>
        <w:rPr>
          <w:spacing w:val="-5"/>
        </w:rPr>
        <w:t> </w:t>
      </w:r>
      <w:r>
        <w:rPr/>
        <w:t>cover</w:t>
      </w:r>
      <w:r>
        <w:rPr>
          <w:spacing w:val="-3"/>
        </w:rPr>
        <w:t> </w:t>
      </w:r>
      <w:r>
        <w:rPr/>
        <w:t>crop</w:t>
      </w:r>
      <w:r>
        <w:rPr>
          <w:spacing w:val="-3"/>
        </w:rPr>
        <w:t> </w:t>
      </w:r>
      <w:r>
        <w:rPr/>
        <w:t>would help</w:t>
      </w:r>
      <w:r>
        <w:rPr>
          <w:spacing w:val="-3"/>
        </w:rPr>
        <w:t> </w:t>
      </w:r>
      <w:r>
        <w:rPr/>
        <w:t>retain</w:t>
      </w:r>
      <w:r>
        <w:rPr>
          <w:spacing w:val="-3"/>
        </w:rPr>
        <w:t> </w:t>
      </w:r>
      <w:r>
        <w:rPr/>
        <w:t>and</w:t>
      </w:r>
      <w:r>
        <w:rPr>
          <w:spacing w:val="-3"/>
        </w:rPr>
        <w:t> </w:t>
      </w:r>
      <w:r>
        <w:rPr/>
        <w:t>enhance</w:t>
      </w:r>
      <w:r>
        <w:rPr>
          <w:spacing w:val="-3"/>
        </w:rPr>
        <w:t> </w:t>
      </w:r>
      <w:r>
        <w:rPr/>
        <w:t>the</w:t>
      </w:r>
      <w:r>
        <w:rPr>
          <w:spacing w:val="-5"/>
        </w:rPr>
        <w:t> </w:t>
      </w:r>
      <w:r>
        <w:rPr/>
        <w:t>nitrate</w:t>
      </w:r>
      <w:r>
        <w:rPr>
          <w:spacing w:val="-5"/>
        </w:rPr>
        <w:t> </w:t>
      </w:r>
      <w:r>
        <w:rPr/>
        <w:t>levels</w:t>
      </w:r>
      <w:r>
        <w:rPr>
          <w:spacing w:val="-5"/>
        </w:rPr>
        <w:t> </w:t>
      </w:r>
      <w:r>
        <w:rPr/>
        <w:t>in the soil for the proceeding crop, thereby reducing nutrient leaching, limiting sediment runoff and reducing the need for further fertilizer/manure applications.</w:t>
      </w:r>
      <w:r>
        <w:rPr>
          <w:spacing w:val="40"/>
        </w:rPr>
        <w:t> </w:t>
      </w:r>
      <w:r>
        <w:rPr/>
        <w:t>The</w:t>
      </w:r>
    </w:p>
    <w:p>
      <w:pPr>
        <w:pStyle w:val="BodyText"/>
        <w:spacing w:line="276" w:lineRule="auto"/>
        <w:ind w:right="578"/>
      </w:pPr>
      <w:r>
        <w:rPr/>
        <w:t>farmers/landowners’</w:t>
      </w:r>
      <w:r>
        <w:rPr>
          <w:spacing w:val="-4"/>
        </w:rPr>
        <w:t> </w:t>
      </w:r>
      <w:r>
        <w:rPr/>
        <w:t>however</w:t>
      </w:r>
      <w:r>
        <w:rPr>
          <w:spacing w:val="-3"/>
        </w:rPr>
        <w:t> </w:t>
      </w:r>
      <w:r>
        <w:rPr/>
        <w:t>expressed</w:t>
      </w:r>
      <w:r>
        <w:rPr>
          <w:spacing w:val="-4"/>
        </w:rPr>
        <w:t> </w:t>
      </w:r>
      <w:r>
        <w:rPr/>
        <w:t>the</w:t>
      </w:r>
      <w:r>
        <w:rPr>
          <w:spacing w:val="-6"/>
        </w:rPr>
        <w:t> </w:t>
      </w:r>
      <w:r>
        <w:rPr/>
        <w:t>additional</w:t>
      </w:r>
      <w:r>
        <w:rPr>
          <w:spacing w:val="-2"/>
        </w:rPr>
        <w:t> </w:t>
      </w:r>
      <w:r>
        <w:rPr/>
        <w:t>workload</w:t>
      </w:r>
      <w:r>
        <w:rPr>
          <w:spacing w:val="-1"/>
        </w:rPr>
        <w:t> </w:t>
      </w:r>
      <w:r>
        <w:rPr/>
        <w:t>that</w:t>
      </w:r>
      <w:r>
        <w:rPr>
          <w:spacing w:val="-4"/>
        </w:rPr>
        <w:t> </w:t>
      </w:r>
      <w:r>
        <w:rPr/>
        <w:t>a</w:t>
      </w:r>
      <w:r>
        <w:rPr>
          <w:spacing w:val="-3"/>
        </w:rPr>
        <w:t> </w:t>
      </w:r>
      <w:r>
        <w:rPr/>
        <w:t>cover</w:t>
      </w:r>
      <w:r>
        <w:rPr>
          <w:spacing w:val="-6"/>
        </w:rPr>
        <w:t> </w:t>
      </w:r>
      <w:r>
        <w:rPr/>
        <w:t>crop</w:t>
      </w:r>
      <w:r>
        <w:rPr>
          <w:spacing w:val="-2"/>
        </w:rPr>
        <w:t> </w:t>
      </w:r>
      <w:r>
        <w:rPr/>
        <w:t>would generate at a busy time of year and the risks involved in sowing and successfully germinating the cover crop. The farmers’ cheaper, practical alternative approach is to leave a stubble crop on the fields (that they argue helps to stabilise soils to a degree, thus reducing the risk of sediment runoff) and apply manure to help maintain nitrate levels in the soil for the next crop.</w:t>
      </w:r>
    </w:p>
    <w:p>
      <w:pPr>
        <w:spacing w:after="0" w:line="276" w:lineRule="auto"/>
        <w:sectPr>
          <w:pgSz w:w="11910" w:h="16840"/>
          <w:pgMar w:header="0" w:footer="1002" w:top="1340" w:bottom="1200" w:left="1320" w:right="860"/>
        </w:sectPr>
      </w:pPr>
    </w:p>
    <w:p>
      <w:pPr>
        <w:pStyle w:val="BodyText"/>
        <w:spacing w:line="276" w:lineRule="auto" w:before="82"/>
        <w:ind w:right="599"/>
      </w:pPr>
      <w:r>
        <w:rPr/>
        <w:t>The majority of farmers at the second workshop showed a keen interest in undertaking future self-assessment monitoring.</w:t>
      </w:r>
      <w:r>
        <w:rPr>
          <w:spacing w:val="40"/>
        </w:rPr>
        <w:t> </w:t>
      </w:r>
      <w:r>
        <w:rPr/>
        <w:t>Most of these farmers thought that the monitoring period needed to be considerably longer, perhaps even running over a full year. This would accommodate the different farming activities that occur at different points throughout the year (e.g. autumn manure applications) and seasonal factors, all of</w:t>
      </w:r>
      <w:r>
        <w:rPr>
          <w:spacing w:val="40"/>
        </w:rPr>
        <w:t> </w:t>
      </w:r>
      <w:r>
        <w:rPr/>
        <w:t>which</w:t>
      </w:r>
      <w:r>
        <w:rPr>
          <w:spacing w:val="-4"/>
        </w:rPr>
        <w:t> </w:t>
      </w:r>
      <w:r>
        <w:rPr/>
        <w:t>critically</w:t>
      </w:r>
      <w:r>
        <w:rPr>
          <w:spacing w:val="-5"/>
        </w:rPr>
        <w:t> </w:t>
      </w:r>
      <w:r>
        <w:rPr/>
        <w:t>influence</w:t>
      </w:r>
      <w:r>
        <w:rPr>
          <w:spacing w:val="-4"/>
        </w:rPr>
        <w:t> </w:t>
      </w:r>
      <w:r>
        <w:rPr/>
        <w:t>nutrient</w:t>
      </w:r>
      <w:r>
        <w:rPr>
          <w:spacing w:val="-6"/>
        </w:rPr>
        <w:t> </w:t>
      </w:r>
      <w:r>
        <w:rPr/>
        <w:t>leaching</w:t>
      </w:r>
      <w:r>
        <w:rPr>
          <w:spacing w:val="-1"/>
        </w:rPr>
        <w:t> </w:t>
      </w:r>
      <w:r>
        <w:rPr/>
        <w:t>and</w:t>
      </w:r>
      <w:r>
        <w:rPr>
          <w:spacing w:val="-4"/>
        </w:rPr>
        <w:t> </w:t>
      </w:r>
      <w:r>
        <w:rPr/>
        <w:t>soil/water</w:t>
      </w:r>
      <w:r>
        <w:rPr>
          <w:spacing w:val="-5"/>
        </w:rPr>
        <w:t> </w:t>
      </w:r>
      <w:r>
        <w:rPr/>
        <w:t>runoff</w:t>
      </w:r>
      <w:r>
        <w:rPr>
          <w:spacing w:val="-1"/>
        </w:rPr>
        <w:t> </w:t>
      </w:r>
      <w:r>
        <w:rPr/>
        <w:t>rates.</w:t>
      </w:r>
      <w:r>
        <w:rPr>
          <w:spacing w:val="-3"/>
        </w:rPr>
        <w:t> </w:t>
      </w:r>
      <w:r>
        <w:rPr/>
        <w:t>Weekly</w:t>
      </w:r>
      <w:r>
        <w:rPr>
          <w:spacing w:val="-5"/>
        </w:rPr>
        <w:t> </w:t>
      </w:r>
      <w:r>
        <w:rPr/>
        <w:t>monitoring of one or two field sites per farm enterprise over a longer period of time was therefore a recommendation arising from this study.</w:t>
      </w:r>
    </w:p>
    <w:p>
      <w:pPr>
        <w:pStyle w:val="BodyText"/>
        <w:spacing w:line="276" w:lineRule="auto" w:before="200"/>
        <w:ind w:right="598"/>
      </w:pPr>
      <w:r>
        <w:rPr/>
        <w:t>Finally, this project shows that involving farmers/landowners with water quality monitoring and empowering them to review local water quality issues in relation to their own data and farm practices is a successful way of engaging with them and increasing their</w:t>
      </w:r>
      <w:r>
        <w:rPr>
          <w:spacing w:val="-2"/>
        </w:rPr>
        <w:t> </w:t>
      </w:r>
      <w:r>
        <w:rPr/>
        <w:t>awareness of</w:t>
      </w:r>
      <w:r>
        <w:rPr>
          <w:spacing w:val="-2"/>
        </w:rPr>
        <w:t> </w:t>
      </w:r>
      <w:r>
        <w:rPr/>
        <w:t>diffuse</w:t>
      </w:r>
      <w:r>
        <w:rPr>
          <w:spacing w:val="-2"/>
        </w:rPr>
        <w:t> </w:t>
      </w:r>
      <w:r>
        <w:rPr/>
        <w:t>pollution.</w:t>
      </w:r>
      <w:r>
        <w:rPr>
          <w:spacing w:val="-2"/>
        </w:rPr>
        <w:t> </w:t>
      </w:r>
      <w:r>
        <w:rPr/>
        <w:t>Such</w:t>
      </w:r>
      <w:r>
        <w:rPr>
          <w:spacing w:val="-1"/>
        </w:rPr>
        <w:t> </w:t>
      </w:r>
      <w:r>
        <w:rPr/>
        <w:t>an approach</w:t>
      </w:r>
      <w:r>
        <w:rPr>
          <w:spacing w:val="-1"/>
        </w:rPr>
        <w:t> </w:t>
      </w:r>
      <w:r>
        <w:rPr/>
        <w:t>provides</w:t>
      </w:r>
      <w:r>
        <w:rPr>
          <w:spacing w:val="-2"/>
        </w:rPr>
        <w:t> </w:t>
      </w:r>
      <w:r>
        <w:rPr/>
        <w:t>farmers/landowners</w:t>
      </w:r>
      <w:r>
        <w:rPr>
          <w:spacing w:val="-2"/>
        </w:rPr>
        <w:t> </w:t>
      </w:r>
      <w:r>
        <w:rPr/>
        <w:t>with an</w:t>
      </w:r>
      <w:r>
        <w:rPr>
          <w:spacing w:val="-1"/>
        </w:rPr>
        <w:t> </w:t>
      </w:r>
      <w:r>
        <w:rPr/>
        <w:t>improved</w:t>
      </w:r>
      <w:r>
        <w:rPr>
          <w:spacing w:val="-1"/>
        </w:rPr>
        <w:t> </w:t>
      </w:r>
      <w:r>
        <w:rPr/>
        <w:t>knowledge</w:t>
      </w:r>
      <w:r>
        <w:rPr>
          <w:spacing w:val="-2"/>
        </w:rPr>
        <w:t> </w:t>
      </w:r>
      <w:r>
        <w:rPr/>
        <w:t>base,</w:t>
      </w:r>
      <w:r>
        <w:rPr>
          <w:spacing w:val="-4"/>
        </w:rPr>
        <w:t> </w:t>
      </w:r>
      <w:r>
        <w:rPr/>
        <w:t>such</w:t>
      </w:r>
      <w:r>
        <w:rPr>
          <w:spacing w:val="-3"/>
        </w:rPr>
        <w:t> </w:t>
      </w:r>
      <w:r>
        <w:rPr/>
        <w:t>that</w:t>
      </w:r>
      <w:r>
        <w:rPr>
          <w:spacing w:val="-2"/>
        </w:rPr>
        <w:t> </w:t>
      </w:r>
      <w:r>
        <w:rPr/>
        <w:t>if</w:t>
      </w:r>
      <w:r>
        <w:rPr>
          <w:spacing w:val="-4"/>
        </w:rPr>
        <w:t> </w:t>
      </w:r>
      <w:r>
        <w:rPr/>
        <w:t>the</w:t>
      </w:r>
      <w:r>
        <w:rPr>
          <w:spacing w:val="-4"/>
        </w:rPr>
        <w:t> </w:t>
      </w:r>
      <w:r>
        <w:rPr/>
        <w:t>EA</w:t>
      </w:r>
      <w:r>
        <w:rPr>
          <w:spacing w:val="-3"/>
        </w:rPr>
        <w:t> </w:t>
      </w:r>
      <w:r>
        <w:rPr/>
        <w:t>where</w:t>
      </w:r>
      <w:r>
        <w:rPr>
          <w:spacing w:val="-4"/>
        </w:rPr>
        <w:t> </w:t>
      </w:r>
      <w:r>
        <w:rPr/>
        <w:t>to</w:t>
      </w:r>
      <w:r>
        <w:rPr>
          <w:spacing w:val="-2"/>
        </w:rPr>
        <w:t> </w:t>
      </w:r>
      <w:r>
        <w:rPr/>
        <w:t>contact</w:t>
      </w:r>
      <w:r>
        <w:rPr>
          <w:spacing w:val="-3"/>
        </w:rPr>
        <w:t> </w:t>
      </w:r>
      <w:r>
        <w:rPr/>
        <w:t>them</w:t>
      </w:r>
      <w:r>
        <w:rPr>
          <w:spacing w:val="-3"/>
        </w:rPr>
        <w:t> </w:t>
      </w:r>
      <w:r>
        <w:rPr/>
        <w:t>they</w:t>
      </w:r>
      <w:r>
        <w:rPr>
          <w:spacing w:val="-3"/>
        </w:rPr>
        <w:t> </w:t>
      </w:r>
      <w:r>
        <w:rPr/>
        <w:t>would</w:t>
      </w:r>
      <w:r>
        <w:rPr>
          <w:spacing w:val="-2"/>
        </w:rPr>
        <w:t> </w:t>
      </w:r>
      <w:r>
        <w:rPr/>
        <w:t>have their own data to add to any subsequent discussion. This combined approach to environmental improvement alongside supporting more sustainable farming and highlighting potential benefits to the farmer will help foster a partnership approach that</w:t>
      </w:r>
      <w:r>
        <w:rPr>
          <w:spacing w:val="40"/>
        </w:rPr>
        <w:t> </w:t>
      </w:r>
      <w:r>
        <w:rPr/>
        <w:t>is necessary in order to be able to address the diffuse pollution problems arising from agriculture, as required by the WFD and other statutory bodies and standards.</w:t>
      </w:r>
    </w:p>
    <w:p>
      <w:pPr>
        <w:spacing w:line="276" w:lineRule="auto" w:before="202"/>
        <w:ind w:left="120" w:right="678" w:firstLine="0"/>
        <w:jc w:val="left"/>
        <w:rPr>
          <w:sz w:val="16"/>
        </w:rPr>
      </w:pPr>
      <w:r>
        <w:rPr>
          <w:sz w:val="16"/>
        </w:rPr>
        <w:t>Reporting:</w:t>
      </w:r>
      <w:r>
        <w:rPr>
          <w:spacing w:val="-4"/>
          <w:sz w:val="16"/>
        </w:rPr>
        <w:t> </w:t>
      </w:r>
      <w:r>
        <w:rPr>
          <w:sz w:val="16"/>
        </w:rPr>
        <w:t>Ses</w:t>
      </w:r>
      <w:r>
        <w:rPr>
          <w:spacing w:val="-4"/>
          <w:sz w:val="16"/>
        </w:rPr>
        <w:t> </w:t>
      </w:r>
      <w:r>
        <w:rPr>
          <w:sz w:val="16"/>
        </w:rPr>
        <w:t>Wright</w:t>
      </w:r>
      <w:r>
        <w:rPr>
          <w:spacing w:val="-2"/>
          <w:sz w:val="16"/>
        </w:rPr>
        <w:t> </w:t>
      </w:r>
      <w:r>
        <w:rPr>
          <w:sz w:val="16"/>
        </w:rPr>
        <w:t>&amp;</w:t>
      </w:r>
      <w:r>
        <w:rPr>
          <w:spacing w:val="-1"/>
          <w:sz w:val="16"/>
        </w:rPr>
        <w:t> </w:t>
      </w:r>
      <w:r>
        <w:rPr>
          <w:sz w:val="16"/>
        </w:rPr>
        <w:t>Greg</w:t>
      </w:r>
      <w:r>
        <w:rPr>
          <w:spacing w:val="-3"/>
          <w:sz w:val="16"/>
        </w:rPr>
        <w:t> </w:t>
      </w:r>
      <w:r>
        <w:rPr>
          <w:sz w:val="16"/>
        </w:rPr>
        <w:t>Howarth.</w:t>
      </w:r>
      <w:r>
        <w:rPr>
          <w:spacing w:val="-2"/>
          <w:sz w:val="16"/>
        </w:rPr>
        <w:t> </w:t>
      </w:r>
      <w:r>
        <w:rPr>
          <w:sz w:val="16"/>
        </w:rPr>
        <w:t>Project</w:t>
      </w:r>
      <w:r>
        <w:rPr>
          <w:spacing w:val="-4"/>
          <w:sz w:val="16"/>
        </w:rPr>
        <w:t> </w:t>
      </w:r>
      <w:r>
        <w:rPr>
          <w:sz w:val="16"/>
        </w:rPr>
        <w:t>supported</w:t>
      </w:r>
      <w:r>
        <w:rPr>
          <w:spacing w:val="-2"/>
          <w:sz w:val="16"/>
        </w:rPr>
        <w:t> </w:t>
      </w:r>
      <w:r>
        <w:rPr>
          <w:sz w:val="16"/>
        </w:rPr>
        <w:t>and</w:t>
      </w:r>
      <w:r>
        <w:rPr>
          <w:spacing w:val="-1"/>
          <w:sz w:val="16"/>
        </w:rPr>
        <w:t> </w:t>
      </w:r>
      <w:r>
        <w:rPr>
          <w:sz w:val="16"/>
        </w:rPr>
        <w:t>delivered</w:t>
      </w:r>
      <w:r>
        <w:rPr>
          <w:spacing w:val="-2"/>
          <w:sz w:val="16"/>
        </w:rPr>
        <w:t> </w:t>
      </w:r>
      <w:r>
        <w:rPr>
          <w:sz w:val="16"/>
        </w:rPr>
        <w:t>by</w:t>
      </w:r>
      <w:r>
        <w:rPr>
          <w:spacing w:val="-3"/>
          <w:sz w:val="16"/>
        </w:rPr>
        <w:t> </w:t>
      </w:r>
      <w:r>
        <w:rPr>
          <w:sz w:val="16"/>
        </w:rPr>
        <w:t>Greg</w:t>
      </w:r>
      <w:r>
        <w:rPr>
          <w:spacing w:val="-1"/>
          <w:sz w:val="16"/>
        </w:rPr>
        <w:t> </w:t>
      </w:r>
      <w:r>
        <w:rPr>
          <w:sz w:val="16"/>
        </w:rPr>
        <w:t>Howarth,</w:t>
      </w:r>
      <w:r>
        <w:rPr>
          <w:spacing w:val="-1"/>
          <w:sz w:val="16"/>
        </w:rPr>
        <w:t> </w:t>
      </w:r>
      <w:r>
        <w:rPr>
          <w:sz w:val="16"/>
        </w:rPr>
        <w:t>Tim</w:t>
      </w:r>
      <w:r>
        <w:rPr>
          <w:spacing w:val="-2"/>
          <w:sz w:val="16"/>
        </w:rPr>
        <w:t> </w:t>
      </w:r>
      <w:r>
        <w:rPr>
          <w:sz w:val="16"/>
        </w:rPr>
        <w:t>Clarke, Sebastian Anstruther and Ses Wright (28/3/2013)</w:t>
      </w:r>
    </w:p>
    <w:p>
      <w:pPr>
        <w:pStyle w:val="BodyText"/>
        <w:ind w:left="0"/>
        <w:rPr>
          <w:sz w:val="16"/>
        </w:rPr>
      </w:pPr>
    </w:p>
    <w:p>
      <w:pPr>
        <w:pStyle w:val="BodyText"/>
        <w:ind w:left="0"/>
        <w:rPr>
          <w:sz w:val="16"/>
        </w:rPr>
      </w:pPr>
    </w:p>
    <w:p>
      <w:pPr>
        <w:pStyle w:val="BodyText"/>
        <w:spacing w:before="38"/>
        <w:ind w:left="0"/>
        <w:rPr>
          <w:sz w:val="16"/>
        </w:rPr>
      </w:pPr>
    </w:p>
    <w:p>
      <w:pPr>
        <w:spacing w:before="0"/>
        <w:ind w:left="120" w:right="0" w:firstLine="0"/>
        <w:jc w:val="left"/>
        <w:rPr>
          <w:b/>
          <w:sz w:val="20"/>
        </w:rPr>
      </w:pPr>
      <w:r>
        <w:rPr>
          <w:b/>
          <w:spacing w:val="-2"/>
          <w:sz w:val="20"/>
        </w:rPr>
        <w:t>References</w:t>
      </w:r>
    </w:p>
    <w:p>
      <w:pPr>
        <w:pStyle w:val="BodyText"/>
        <w:spacing w:line="276" w:lineRule="auto" w:before="238"/>
        <w:ind w:right="686"/>
      </w:pPr>
      <w:r>
        <w:rPr/>
        <w:t>Boardman, J., Shepheard, M.L., Walker, E., and Foster, I.D.L. (2009) Soil erosion and risk-assessment</w:t>
      </w:r>
      <w:r>
        <w:rPr>
          <w:spacing w:val="-3"/>
        </w:rPr>
        <w:t> </w:t>
      </w:r>
      <w:r>
        <w:rPr/>
        <w:t>for</w:t>
      </w:r>
      <w:r>
        <w:rPr>
          <w:spacing w:val="-2"/>
        </w:rPr>
        <w:t> </w:t>
      </w:r>
      <w:r>
        <w:rPr/>
        <w:t>on-</w:t>
      </w:r>
      <w:r>
        <w:rPr>
          <w:spacing w:val="-2"/>
        </w:rPr>
        <w:t> </w:t>
      </w:r>
      <w:r>
        <w:rPr/>
        <w:t>and</w:t>
      </w:r>
      <w:r>
        <w:rPr>
          <w:spacing w:val="-3"/>
        </w:rPr>
        <w:t> </w:t>
      </w:r>
      <w:r>
        <w:rPr/>
        <w:t>off-farm</w:t>
      </w:r>
      <w:r>
        <w:rPr>
          <w:spacing w:val="-4"/>
        </w:rPr>
        <w:t> </w:t>
      </w:r>
      <w:r>
        <w:rPr/>
        <w:t>impacts:</w:t>
      </w:r>
      <w:r>
        <w:rPr>
          <w:spacing w:val="-4"/>
        </w:rPr>
        <w:t> </w:t>
      </w:r>
      <w:r>
        <w:rPr/>
        <w:t>a</w:t>
      </w:r>
      <w:r>
        <w:rPr>
          <w:spacing w:val="-2"/>
        </w:rPr>
        <w:t> </w:t>
      </w:r>
      <w:r>
        <w:rPr/>
        <w:t>test</w:t>
      </w:r>
      <w:r>
        <w:rPr>
          <w:spacing w:val="-2"/>
        </w:rPr>
        <w:t> </w:t>
      </w:r>
      <w:r>
        <w:rPr/>
        <w:t>case</w:t>
      </w:r>
      <w:r>
        <w:rPr>
          <w:spacing w:val="-5"/>
        </w:rPr>
        <w:t> </w:t>
      </w:r>
      <w:r>
        <w:rPr/>
        <w:t>using</w:t>
      </w:r>
      <w:r>
        <w:rPr>
          <w:spacing w:val="-3"/>
        </w:rPr>
        <w:t> </w:t>
      </w:r>
      <w:r>
        <w:rPr/>
        <w:t>the</w:t>
      </w:r>
      <w:r>
        <w:rPr>
          <w:spacing w:val="-5"/>
        </w:rPr>
        <w:t> </w:t>
      </w:r>
      <w:r>
        <w:rPr/>
        <w:t>Midhurst</w:t>
      </w:r>
      <w:r>
        <w:rPr>
          <w:spacing w:val="-4"/>
        </w:rPr>
        <w:t> </w:t>
      </w:r>
      <w:r>
        <w:rPr/>
        <w:t>area,</w:t>
      </w:r>
      <w:r>
        <w:rPr>
          <w:spacing w:val="-2"/>
        </w:rPr>
        <w:t> </w:t>
      </w:r>
      <w:r>
        <w:rPr/>
        <w:t>West Sussex, UK. Journal of Environmental Management 90 (2009) 2578-2588</w:t>
      </w:r>
    </w:p>
    <w:p>
      <w:pPr>
        <w:pStyle w:val="BodyText"/>
        <w:spacing w:line="276" w:lineRule="auto" w:before="200"/>
        <w:ind w:right="678"/>
      </w:pPr>
      <w:r>
        <w:rPr/>
        <w:t>Catchment</w:t>
      </w:r>
      <w:r>
        <w:rPr>
          <w:spacing w:val="-3"/>
        </w:rPr>
        <w:t> </w:t>
      </w:r>
      <w:r>
        <w:rPr/>
        <w:t>Sensitive</w:t>
      </w:r>
      <w:r>
        <w:rPr>
          <w:spacing w:val="-5"/>
        </w:rPr>
        <w:t> </w:t>
      </w:r>
      <w:r>
        <w:rPr/>
        <w:t>Farming</w:t>
      </w:r>
      <w:r>
        <w:rPr>
          <w:spacing w:val="-3"/>
        </w:rPr>
        <w:t> </w:t>
      </w:r>
      <w:r>
        <w:rPr/>
        <w:t>Case</w:t>
      </w:r>
      <w:r>
        <w:rPr>
          <w:spacing w:val="-5"/>
        </w:rPr>
        <w:t> </w:t>
      </w:r>
      <w:r>
        <w:rPr/>
        <w:t>Study:</w:t>
      </w:r>
      <w:r>
        <w:rPr>
          <w:spacing w:val="-4"/>
        </w:rPr>
        <w:t> </w:t>
      </w:r>
      <w:r>
        <w:rPr/>
        <w:t>Reducing</w:t>
      </w:r>
      <w:r>
        <w:rPr>
          <w:spacing w:val="-3"/>
        </w:rPr>
        <w:t> </w:t>
      </w:r>
      <w:r>
        <w:rPr/>
        <w:t>the</w:t>
      </w:r>
      <w:r>
        <w:rPr>
          <w:spacing w:val="-5"/>
        </w:rPr>
        <w:t> </w:t>
      </w:r>
      <w:r>
        <w:rPr/>
        <w:t>Impacts</w:t>
      </w:r>
      <w:r>
        <w:rPr>
          <w:spacing w:val="-2"/>
        </w:rPr>
        <w:t> </w:t>
      </w:r>
      <w:r>
        <w:rPr/>
        <w:t>of</w:t>
      </w:r>
      <w:r>
        <w:rPr>
          <w:spacing w:val="-2"/>
        </w:rPr>
        <w:t> </w:t>
      </w:r>
      <w:r>
        <w:rPr/>
        <w:t>Soil</w:t>
      </w:r>
      <w:r>
        <w:rPr>
          <w:spacing w:val="-1"/>
        </w:rPr>
        <w:t> </w:t>
      </w:r>
      <w:r>
        <w:rPr/>
        <w:t>Erosion</w:t>
      </w:r>
      <w:r>
        <w:rPr>
          <w:spacing w:val="-3"/>
        </w:rPr>
        <w:t> </w:t>
      </w:r>
      <w:r>
        <w:rPr/>
        <w:t>in</w:t>
      </w:r>
      <w:r>
        <w:rPr>
          <w:spacing w:val="-3"/>
        </w:rPr>
        <w:t> </w:t>
      </w:r>
      <w:r>
        <w:rPr/>
        <w:t>the West Rother, Sussex. (Undated CSF report via Damon Block, Southern EA).</w:t>
      </w:r>
    </w:p>
    <w:p>
      <w:pPr>
        <w:pStyle w:val="BodyText"/>
        <w:spacing w:before="200"/>
      </w:pPr>
      <w:r>
        <w:rPr/>
        <w:t>Defra</w:t>
      </w:r>
      <w:r>
        <w:rPr>
          <w:spacing w:val="-10"/>
        </w:rPr>
        <w:t> </w:t>
      </w:r>
      <w:r>
        <w:rPr/>
        <w:t>website,</w:t>
      </w:r>
      <w:r>
        <w:rPr>
          <w:spacing w:val="-8"/>
        </w:rPr>
        <w:t> </w:t>
      </w:r>
      <w:hyperlink r:id="rId6">
        <w:r>
          <w:rPr>
            <w:color w:val="0000FF"/>
            <w:spacing w:val="-2"/>
            <w:u w:val="single" w:color="0000FF"/>
          </w:rPr>
          <w:t>www.defra.gov.uk</w:t>
        </w:r>
      </w:hyperlink>
    </w:p>
    <w:p>
      <w:pPr>
        <w:pStyle w:val="BodyText"/>
        <w:spacing w:line="276" w:lineRule="auto" w:before="237"/>
        <w:ind w:right="678"/>
      </w:pPr>
      <w:r>
        <w:rPr/>
        <w:t>Department</w:t>
      </w:r>
      <w:r>
        <w:rPr>
          <w:spacing w:val="-5"/>
        </w:rPr>
        <w:t> </w:t>
      </w:r>
      <w:r>
        <w:rPr/>
        <w:t>of</w:t>
      </w:r>
      <w:r>
        <w:rPr>
          <w:spacing w:val="-4"/>
        </w:rPr>
        <w:t> </w:t>
      </w:r>
      <w:r>
        <w:rPr/>
        <w:t>Environmental</w:t>
      </w:r>
      <w:r>
        <w:rPr>
          <w:spacing w:val="-3"/>
        </w:rPr>
        <w:t> </w:t>
      </w:r>
      <w:r>
        <w:rPr/>
        <w:t>Quality,</w:t>
      </w:r>
      <w:r>
        <w:rPr>
          <w:spacing w:val="-6"/>
        </w:rPr>
        <w:t> </w:t>
      </w:r>
      <w:r>
        <w:rPr/>
        <w:t>Oregon,</w:t>
      </w:r>
      <w:r>
        <w:rPr>
          <w:spacing w:val="-4"/>
        </w:rPr>
        <w:t> </w:t>
      </w:r>
      <w:r>
        <w:rPr/>
        <w:t>(2010)</w:t>
      </w:r>
      <w:r>
        <w:rPr>
          <w:spacing w:val="-5"/>
        </w:rPr>
        <w:t> </w:t>
      </w:r>
      <w:r>
        <w:rPr/>
        <w:t>Revising</w:t>
      </w:r>
      <w:r>
        <w:rPr>
          <w:spacing w:val="-5"/>
        </w:rPr>
        <w:t> </w:t>
      </w:r>
      <w:r>
        <w:rPr/>
        <w:t>the</w:t>
      </w:r>
      <w:r>
        <w:rPr>
          <w:spacing w:val="-7"/>
        </w:rPr>
        <w:t> </w:t>
      </w:r>
      <w:r>
        <w:rPr/>
        <w:t>Water</w:t>
      </w:r>
      <w:r>
        <w:rPr>
          <w:spacing w:val="-5"/>
        </w:rPr>
        <w:t> </w:t>
      </w:r>
      <w:r>
        <w:rPr/>
        <w:t>Quality Standard for Turbidity: Draft Issue Paper 26</w:t>
      </w:r>
      <w:r>
        <w:rPr>
          <w:vertAlign w:val="superscript"/>
        </w:rPr>
        <w:t>th</w:t>
      </w:r>
      <w:r>
        <w:rPr>
          <w:vertAlign w:val="baseline"/>
        </w:rPr>
        <w:t> October 2010.</w:t>
      </w:r>
    </w:p>
    <w:p>
      <w:pPr>
        <w:pStyle w:val="BodyText"/>
        <w:spacing w:line="276" w:lineRule="auto" w:before="199"/>
        <w:ind w:right="578"/>
      </w:pPr>
      <w:r>
        <w:rPr/>
        <w:t>Entec</w:t>
      </w:r>
      <w:r>
        <w:rPr>
          <w:spacing w:val="-2"/>
        </w:rPr>
        <w:t> </w:t>
      </w:r>
      <w:r>
        <w:rPr/>
        <w:t>(2010)</w:t>
      </w:r>
      <w:r>
        <w:rPr>
          <w:spacing w:val="-3"/>
        </w:rPr>
        <w:t> </w:t>
      </w:r>
      <w:r>
        <w:rPr/>
        <w:t>Fielding,</w:t>
      </w:r>
      <w:r>
        <w:rPr>
          <w:spacing w:val="-5"/>
        </w:rPr>
        <w:t> </w:t>
      </w:r>
      <w:r>
        <w:rPr/>
        <w:t>L.</w:t>
      </w:r>
      <w:r>
        <w:rPr>
          <w:spacing w:val="-5"/>
        </w:rPr>
        <w:t> </w:t>
      </w:r>
      <w:r>
        <w:rPr/>
        <w:t>and</w:t>
      </w:r>
      <w:r>
        <w:rPr>
          <w:spacing w:val="-3"/>
        </w:rPr>
        <w:t> </w:t>
      </w:r>
      <w:r>
        <w:rPr/>
        <w:t>Smith,</w:t>
      </w:r>
      <w:r>
        <w:rPr>
          <w:spacing w:val="-5"/>
        </w:rPr>
        <w:t> </w:t>
      </w:r>
      <w:r>
        <w:rPr/>
        <w:t>R.</w:t>
      </w:r>
      <w:r>
        <w:rPr>
          <w:spacing w:val="-5"/>
        </w:rPr>
        <w:t> </w:t>
      </w:r>
      <w:r>
        <w:rPr/>
        <w:t>‘Farmer</w:t>
      </w:r>
      <w:r>
        <w:rPr>
          <w:spacing w:val="-1"/>
        </w:rPr>
        <w:t> </w:t>
      </w:r>
      <w:r>
        <w:rPr/>
        <w:t>Participation</w:t>
      </w:r>
      <w:r>
        <w:rPr>
          <w:spacing w:val="-6"/>
        </w:rPr>
        <w:t> </w:t>
      </w:r>
      <w:r>
        <w:rPr/>
        <w:t>in</w:t>
      </w:r>
      <w:r>
        <w:rPr>
          <w:spacing w:val="-3"/>
        </w:rPr>
        <w:t> </w:t>
      </w:r>
      <w:r>
        <w:rPr/>
        <w:t>Water</w:t>
      </w:r>
      <w:r>
        <w:rPr>
          <w:spacing w:val="-5"/>
        </w:rPr>
        <w:t> </w:t>
      </w:r>
      <w:r>
        <w:rPr/>
        <w:t>Quality</w:t>
      </w:r>
      <w:r>
        <w:rPr>
          <w:spacing w:val="-4"/>
        </w:rPr>
        <w:t> </w:t>
      </w:r>
      <w:r>
        <w:rPr/>
        <w:t>Monitoring for Catchment Sensitive Farming: A Pilot Project’. R&amp;D Technical Report WT1301/TR for Defra Water Quality Division.</w:t>
      </w:r>
    </w:p>
    <w:p>
      <w:pPr>
        <w:pStyle w:val="BodyText"/>
        <w:spacing w:line="472" w:lineRule="auto" w:before="201"/>
        <w:ind w:right="578"/>
      </w:pPr>
      <w:r>
        <w:rPr/>
        <w:t>Environment Agency (2010) Arun &amp; Rother Catchment Appraisal. EA South East region. Environment</w:t>
      </w:r>
      <w:r>
        <w:rPr>
          <w:spacing w:val="-4"/>
        </w:rPr>
        <w:t> </w:t>
      </w:r>
      <w:r>
        <w:rPr/>
        <w:t>Agency</w:t>
      </w:r>
      <w:r>
        <w:rPr>
          <w:spacing w:val="-6"/>
        </w:rPr>
        <w:t> </w:t>
      </w:r>
      <w:r>
        <w:rPr/>
        <w:t>(2002)</w:t>
      </w:r>
      <w:r>
        <w:rPr>
          <w:spacing w:val="-4"/>
        </w:rPr>
        <w:t> </w:t>
      </w:r>
      <w:r>
        <w:rPr/>
        <w:t>Western</w:t>
      </w:r>
      <w:r>
        <w:rPr>
          <w:spacing w:val="-4"/>
        </w:rPr>
        <w:t> </w:t>
      </w:r>
      <w:r>
        <w:rPr/>
        <w:t>Rother</w:t>
      </w:r>
      <w:r>
        <w:rPr>
          <w:spacing w:val="-6"/>
        </w:rPr>
        <w:t> </w:t>
      </w:r>
      <w:r>
        <w:rPr/>
        <w:t>Fisheries</w:t>
      </w:r>
      <w:r>
        <w:rPr>
          <w:spacing w:val="-3"/>
        </w:rPr>
        <w:t> </w:t>
      </w:r>
      <w:r>
        <w:rPr/>
        <w:t>Action</w:t>
      </w:r>
      <w:r>
        <w:rPr>
          <w:spacing w:val="-4"/>
        </w:rPr>
        <w:t> </w:t>
      </w:r>
      <w:r>
        <w:rPr/>
        <w:t>Plan.</w:t>
      </w:r>
      <w:r>
        <w:rPr>
          <w:spacing w:val="-6"/>
        </w:rPr>
        <w:t> </w:t>
      </w:r>
      <w:r>
        <w:rPr/>
        <w:t>EA</w:t>
      </w:r>
      <w:r>
        <w:rPr>
          <w:spacing w:val="-2"/>
        </w:rPr>
        <w:t> </w:t>
      </w:r>
      <w:r>
        <w:rPr/>
        <w:t>South</w:t>
      </w:r>
      <w:r>
        <w:rPr>
          <w:spacing w:val="-4"/>
        </w:rPr>
        <w:t> </w:t>
      </w:r>
      <w:r>
        <w:rPr/>
        <w:t>East</w:t>
      </w:r>
      <w:r>
        <w:rPr>
          <w:spacing w:val="-3"/>
        </w:rPr>
        <w:t> </w:t>
      </w:r>
      <w:r>
        <w:rPr/>
        <w:t>region.</w:t>
      </w:r>
    </w:p>
    <w:p>
      <w:pPr>
        <w:pStyle w:val="BodyText"/>
        <w:spacing w:line="276" w:lineRule="auto" w:before="2"/>
        <w:ind w:right="678"/>
      </w:pPr>
      <w:r>
        <w:rPr/>
        <w:t>Sear,</w:t>
      </w:r>
      <w:r>
        <w:rPr>
          <w:spacing w:val="-5"/>
        </w:rPr>
        <w:t> </w:t>
      </w:r>
      <w:r>
        <w:rPr/>
        <w:t>D.A.</w:t>
      </w:r>
      <w:r>
        <w:rPr>
          <w:spacing w:val="-5"/>
        </w:rPr>
        <w:t> </w:t>
      </w:r>
      <w:r>
        <w:rPr/>
        <w:t>(1996)</w:t>
      </w:r>
      <w:r>
        <w:rPr>
          <w:spacing w:val="-3"/>
        </w:rPr>
        <w:t> </w:t>
      </w:r>
      <w:r>
        <w:rPr/>
        <w:t>Fine</w:t>
      </w:r>
      <w:r>
        <w:rPr>
          <w:spacing w:val="-5"/>
        </w:rPr>
        <w:t> </w:t>
      </w:r>
      <w:r>
        <w:rPr/>
        <w:t>sediment</w:t>
      </w:r>
      <w:r>
        <w:rPr>
          <w:spacing w:val="-3"/>
        </w:rPr>
        <w:t> </w:t>
      </w:r>
      <w:r>
        <w:rPr/>
        <w:t>accumulation</w:t>
      </w:r>
      <w:r>
        <w:rPr>
          <w:spacing w:val="-6"/>
        </w:rPr>
        <w:t> </w:t>
      </w:r>
      <w:r>
        <w:rPr/>
        <w:t>in</w:t>
      </w:r>
      <w:r>
        <w:rPr>
          <w:spacing w:val="-3"/>
        </w:rPr>
        <w:t> </w:t>
      </w:r>
      <w:r>
        <w:rPr/>
        <w:t>the</w:t>
      </w:r>
      <w:r>
        <w:rPr>
          <w:spacing w:val="-5"/>
        </w:rPr>
        <w:t> </w:t>
      </w:r>
      <w:r>
        <w:rPr/>
        <w:t>River</w:t>
      </w:r>
      <w:r>
        <w:rPr>
          <w:spacing w:val="-5"/>
        </w:rPr>
        <w:t> </w:t>
      </w:r>
      <w:r>
        <w:rPr/>
        <w:t>Rother,</w:t>
      </w:r>
      <w:r>
        <w:rPr>
          <w:spacing w:val="-2"/>
        </w:rPr>
        <w:t> </w:t>
      </w:r>
      <w:r>
        <w:rPr/>
        <w:t>West</w:t>
      </w:r>
      <w:r>
        <w:rPr>
          <w:spacing w:val="-3"/>
        </w:rPr>
        <w:t> </w:t>
      </w:r>
      <w:r>
        <w:rPr/>
        <w:t>Sussex.</w:t>
      </w:r>
      <w:r>
        <w:rPr>
          <w:spacing w:val="-4"/>
        </w:rPr>
        <w:t> </w:t>
      </w:r>
      <w:r>
        <w:rPr/>
        <w:t>Report to Southern Region NRA by Dept. of Geography, University of Southampton.</w:t>
      </w:r>
    </w:p>
    <w:p>
      <w:pPr>
        <w:pStyle w:val="BodyText"/>
        <w:spacing w:before="200"/>
      </w:pPr>
      <w:r>
        <w:rPr/>
        <w:t>Western</w:t>
      </w:r>
      <w:r>
        <w:rPr>
          <w:spacing w:val="-8"/>
        </w:rPr>
        <w:t> </w:t>
      </w:r>
      <w:r>
        <w:rPr/>
        <w:t>Rother</w:t>
      </w:r>
      <w:r>
        <w:rPr>
          <w:spacing w:val="-10"/>
        </w:rPr>
        <w:t> </w:t>
      </w:r>
      <w:r>
        <w:rPr/>
        <w:t>Fisheries</w:t>
      </w:r>
      <w:r>
        <w:rPr>
          <w:spacing w:val="-7"/>
        </w:rPr>
        <w:t> </w:t>
      </w:r>
      <w:r>
        <w:rPr/>
        <w:t>Action</w:t>
      </w:r>
      <w:r>
        <w:rPr>
          <w:spacing w:val="-8"/>
        </w:rPr>
        <w:t> </w:t>
      </w:r>
      <w:r>
        <w:rPr/>
        <w:t>Plan</w:t>
      </w:r>
      <w:r>
        <w:rPr>
          <w:spacing w:val="-7"/>
        </w:rPr>
        <w:t> </w:t>
      </w:r>
      <w:r>
        <w:rPr/>
        <w:t>(undated)</w:t>
      </w:r>
      <w:r>
        <w:rPr>
          <w:spacing w:val="-7"/>
        </w:rPr>
        <w:t> </w:t>
      </w:r>
      <w:r>
        <w:rPr/>
        <w:t>Environment</w:t>
      </w:r>
      <w:r>
        <w:rPr>
          <w:spacing w:val="-8"/>
        </w:rPr>
        <w:t> </w:t>
      </w:r>
      <w:r>
        <w:rPr/>
        <w:t>Agency,</w:t>
      </w:r>
      <w:r>
        <w:rPr>
          <w:spacing w:val="-7"/>
        </w:rPr>
        <w:t> </w:t>
      </w:r>
      <w:r>
        <w:rPr>
          <w:spacing w:val="-2"/>
        </w:rPr>
        <w:t>Southern.</w:t>
      </w:r>
    </w:p>
    <w:p>
      <w:pPr>
        <w:spacing w:after="0"/>
        <w:sectPr>
          <w:pgSz w:w="11910" w:h="16840"/>
          <w:pgMar w:header="0" w:footer="1002" w:top="1340" w:bottom="1200" w:left="1320" w:right="860"/>
        </w:sectPr>
      </w:pPr>
    </w:p>
    <w:p>
      <w:pPr>
        <w:spacing w:before="82"/>
        <w:ind w:left="120" w:right="0" w:firstLine="0"/>
        <w:jc w:val="left"/>
        <w:rPr>
          <w:b/>
          <w:sz w:val="20"/>
        </w:rPr>
      </w:pPr>
      <w:r>
        <w:rPr>
          <w:b/>
          <w:spacing w:val="-2"/>
          <w:sz w:val="20"/>
        </w:rPr>
        <w:t>Appendix</w:t>
      </w:r>
    </w:p>
    <w:p>
      <w:pPr>
        <w:pStyle w:val="ListParagraph"/>
        <w:numPr>
          <w:ilvl w:val="0"/>
          <w:numId w:val="4"/>
        </w:numPr>
        <w:tabs>
          <w:tab w:pos="838" w:val="left" w:leader="none"/>
          <w:tab w:pos="840" w:val="left" w:leader="none"/>
        </w:tabs>
        <w:spacing w:line="276" w:lineRule="auto" w:before="237" w:after="0"/>
        <w:ind w:left="840" w:right="1301" w:hanging="360"/>
        <w:jc w:val="left"/>
        <w:rPr>
          <w:sz w:val="20"/>
        </w:rPr>
      </w:pPr>
      <w:r>
        <w:rPr>
          <w:sz w:val="20"/>
        </w:rPr>
        <w:t>Copy</w:t>
      </w:r>
      <w:r>
        <w:rPr>
          <w:spacing w:val="-3"/>
          <w:sz w:val="20"/>
        </w:rPr>
        <w:t> </w:t>
      </w:r>
      <w:r>
        <w:rPr>
          <w:sz w:val="20"/>
        </w:rPr>
        <w:t>of</w:t>
      </w:r>
      <w:r>
        <w:rPr>
          <w:spacing w:val="-3"/>
          <w:sz w:val="20"/>
        </w:rPr>
        <w:t> </w:t>
      </w:r>
      <w:r>
        <w:rPr>
          <w:sz w:val="20"/>
        </w:rPr>
        <w:t>Invitation</w:t>
      </w:r>
      <w:r>
        <w:rPr>
          <w:spacing w:val="-4"/>
          <w:sz w:val="20"/>
        </w:rPr>
        <w:t> </w:t>
      </w:r>
      <w:r>
        <w:rPr>
          <w:sz w:val="20"/>
        </w:rPr>
        <w:t>Letter</w:t>
      </w:r>
      <w:r>
        <w:rPr>
          <w:spacing w:val="-6"/>
          <w:sz w:val="20"/>
        </w:rPr>
        <w:t> </w:t>
      </w:r>
      <w:r>
        <w:rPr>
          <w:sz w:val="20"/>
        </w:rPr>
        <w:t>sent</w:t>
      </w:r>
      <w:r>
        <w:rPr>
          <w:spacing w:val="-4"/>
          <w:sz w:val="20"/>
        </w:rPr>
        <w:t> </w:t>
      </w:r>
      <w:r>
        <w:rPr>
          <w:sz w:val="20"/>
        </w:rPr>
        <w:t>out</w:t>
      </w:r>
      <w:r>
        <w:rPr>
          <w:spacing w:val="-4"/>
          <w:sz w:val="20"/>
        </w:rPr>
        <w:t> </w:t>
      </w:r>
      <w:r>
        <w:rPr>
          <w:sz w:val="20"/>
        </w:rPr>
        <w:t>to</w:t>
      </w:r>
      <w:r>
        <w:rPr>
          <w:spacing w:val="-6"/>
          <w:sz w:val="20"/>
        </w:rPr>
        <w:t> </w:t>
      </w:r>
      <w:r>
        <w:rPr>
          <w:sz w:val="20"/>
        </w:rPr>
        <w:t>prospective</w:t>
      </w:r>
      <w:r>
        <w:rPr>
          <w:spacing w:val="-6"/>
          <w:sz w:val="20"/>
        </w:rPr>
        <w:t> </w:t>
      </w:r>
      <w:r>
        <w:rPr>
          <w:sz w:val="20"/>
        </w:rPr>
        <w:t>farmers/landowners</w:t>
      </w:r>
      <w:r>
        <w:rPr>
          <w:spacing w:val="-6"/>
          <w:sz w:val="20"/>
        </w:rPr>
        <w:t> </w:t>
      </w:r>
      <w:r>
        <w:rPr>
          <w:sz w:val="20"/>
        </w:rPr>
        <w:t>in</w:t>
      </w:r>
      <w:r>
        <w:rPr>
          <w:spacing w:val="-4"/>
          <w:sz w:val="20"/>
        </w:rPr>
        <w:t> </w:t>
      </w:r>
      <w:r>
        <w:rPr>
          <w:sz w:val="20"/>
        </w:rPr>
        <w:t>the Hammer Stream catchment</w:t>
      </w:r>
    </w:p>
    <w:p>
      <w:pPr>
        <w:pStyle w:val="ListParagraph"/>
        <w:numPr>
          <w:ilvl w:val="0"/>
          <w:numId w:val="4"/>
        </w:numPr>
        <w:tabs>
          <w:tab w:pos="838" w:val="left" w:leader="none"/>
          <w:tab w:pos="840" w:val="left" w:leader="none"/>
        </w:tabs>
        <w:spacing w:line="276" w:lineRule="auto" w:before="0" w:after="0"/>
        <w:ind w:left="840" w:right="967" w:hanging="360"/>
        <w:jc w:val="left"/>
        <w:rPr>
          <w:sz w:val="20"/>
        </w:rPr>
      </w:pPr>
      <w:r>
        <w:rPr>
          <w:sz w:val="20"/>
        </w:rPr>
        <w:t>Copy</w:t>
      </w:r>
      <w:r>
        <w:rPr>
          <w:spacing w:val="-2"/>
          <w:sz w:val="20"/>
        </w:rPr>
        <w:t> </w:t>
      </w:r>
      <w:r>
        <w:rPr>
          <w:sz w:val="20"/>
        </w:rPr>
        <w:t>of</w:t>
      </w:r>
      <w:r>
        <w:rPr>
          <w:spacing w:val="-5"/>
          <w:sz w:val="20"/>
        </w:rPr>
        <w:t> </w:t>
      </w:r>
      <w:r>
        <w:rPr>
          <w:sz w:val="20"/>
        </w:rPr>
        <w:t>the</w:t>
      </w:r>
      <w:r>
        <w:rPr>
          <w:spacing w:val="-5"/>
          <w:sz w:val="20"/>
        </w:rPr>
        <w:t> </w:t>
      </w:r>
      <w:r>
        <w:rPr>
          <w:sz w:val="20"/>
        </w:rPr>
        <w:t>Agenda</w:t>
      </w:r>
      <w:r>
        <w:rPr>
          <w:spacing w:val="-4"/>
          <w:sz w:val="20"/>
        </w:rPr>
        <w:t> </w:t>
      </w:r>
      <w:r>
        <w:rPr>
          <w:sz w:val="20"/>
        </w:rPr>
        <w:t>for</w:t>
      </w:r>
      <w:r>
        <w:rPr>
          <w:spacing w:val="-3"/>
          <w:sz w:val="20"/>
        </w:rPr>
        <w:t> </w:t>
      </w:r>
      <w:r>
        <w:rPr>
          <w:sz w:val="20"/>
        </w:rPr>
        <w:t>the</w:t>
      </w:r>
      <w:r>
        <w:rPr>
          <w:spacing w:val="-5"/>
          <w:sz w:val="20"/>
        </w:rPr>
        <w:t> </w:t>
      </w:r>
      <w:r>
        <w:rPr>
          <w:sz w:val="20"/>
        </w:rPr>
        <w:t>first</w:t>
      </w:r>
      <w:r>
        <w:rPr>
          <w:spacing w:val="-4"/>
          <w:sz w:val="20"/>
        </w:rPr>
        <w:t> </w:t>
      </w:r>
      <w:r>
        <w:rPr>
          <w:sz w:val="20"/>
        </w:rPr>
        <w:t>farmer/landowner Workshop</w:t>
      </w:r>
      <w:r>
        <w:rPr>
          <w:spacing w:val="-4"/>
          <w:sz w:val="20"/>
        </w:rPr>
        <w:t> </w:t>
      </w:r>
      <w:r>
        <w:rPr>
          <w:sz w:val="20"/>
        </w:rPr>
        <w:t>at</w:t>
      </w:r>
      <w:r>
        <w:rPr>
          <w:spacing w:val="-2"/>
          <w:sz w:val="20"/>
        </w:rPr>
        <w:t> </w:t>
      </w:r>
      <w:r>
        <w:rPr>
          <w:sz w:val="20"/>
        </w:rPr>
        <w:t>Milland</w:t>
      </w:r>
      <w:r>
        <w:rPr>
          <w:spacing w:val="-5"/>
          <w:sz w:val="20"/>
        </w:rPr>
        <w:t> </w:t>
      </w:r>
      <w:r>
        <w:rPr>
          <w:sz w:val="20"/>
        </w:rPr>
        <w:t>Village Hall, 7</w:t>
      </w:r>
      <w:r>
        <w:rPr>
          <w:sz w:val="20"/>
          <w:vertAlign w:val="superscript"/>
        </w:rPr>
        <w:t>th</w:t>
      </w:r>
      <w:r>
        <w:rPr>
          <w:sz w:val="20"/>
          <w:vertAlign w:val="baseline"/>
        </w:rPr>
        <w:t> November 2012</w:t>
      </w:r>
    </w:p>
    <w:p>
      <w:pPr>
        <w:pStyle w:val="ListParagraph"/>
        <w:numPr>
          <w:ilvl w:val="0"/>
          <w:numId w:val="4"/>
        </w:numPr>
        <w:tabs>
          <w:tab w:pos="838" w:val="left" w:leader="none"/>
        </w:tabs>
        <w:spacing w:line="240" w:lineRule="auto" w:before="0" w:after="0"/>
        <w:ind w:left="838" w:right="0" w:hanging="358"/>
        <w:jc w:val="left"/>
        <w:rPr>
          <w:sz w:val="20"/>
        </w:rPr>
      </w:pPr>
      <w:r>
        <w:rPr>
          <w:sz w:val="20"/>
        </w:rPr>
        <w:t>Natural</w:t>
      </w:r>
      <w:r>
        <w:rPr>
          <w:spacing w:val="-6"/>
          <w:sz w:val="20"/>
        </w:rPr>
        <w:t> </w:t>
      </w:r>
      <w:r>
        <w:rPr>
          <w:sz w:val="20"/>
        </w:rPr>
        <w:t>England</w:t>
      </w:r>
      <w:r>
        <w:rPr>
          <w:spacing w:val="-10"/>
          <w:sz w:val="20"/>
        </w:rPr>
        <w:t> </w:t>
      </w:r>
      <w:r>
        <w:rPr>
          <w:sz w:val="20"/>
        </w:rPr>
        <w:t>information</w:t>
      </w:r>
      <w:r>
        <w:rPr>
          <w:spacing w:val="-8"/>
          <w:sz w:val="20"/>
        </w:rPr>
        <w:t> </w:t>
      </w:r>
      <w:r>
        <w:rPr>
          <w:sz w:val="20"/>
        </w:rPr>
        <w:t>provided</w:t>
      </w:r>
      <w:r>
        <w:rPr>
          <w:spacing w:val="-7"/>
          <w:sz w:val="20"/>
        </w:rPr>
        <w:t> </w:t>
      </w:r>
      <w:r>
        <w:rPr>
          <w:sz w:val="20"/>
        </w:rPr>
        <w:t>on</w:t>
      </w:r>
      <w:r>
        <w:rPr>
          <w:spacing w:val="-8"/>
          <w:sz w:val="20"/>
        </w:rPr>
        <w:t> </w:t>
      </w:r>
      <w:r>
        <w:rPr>
          <w:sz w:val="20"/>
        </w:rPr>
        <w:t>self-monitoring</w:t>
      </w:r>
      <w:r>
        <w:rPr>
          <w:spacing w:val="-7"/>
          <w:sz w:val="20"/>
        </w:rPr>
        <w:t> </w:t>
      </w:r>
      <w:r>
        <w:rPr>
          <w:sz w:val="20"/>
        </w:rPr>
        <w:t>field</w:t>
      </w:r>
      <w:r>
        <w:rPr>
          <w:spacing w:val="-8"/>
          <w:sz w:val="20"/>
        </w:rPr>
        <w:t> </w:t>
      </w:r>
      <w:r>
        <w:rPr>
          <w:sz w:val="20"/>
        </w:rPr>
        <w:t>test</w:t>
      </w:r>
      <w:r>
        <w:rPr>
          <w:spacing w:val="-8"/>
          <w:sz w:val="20"/>
        </w:rPr>
        <w:t> </w:t>
      </w:r>
      <w:r>
        <w:rPr>
          <w:spacing w:val="-4"/>
          <w:sz w:val="20"/>
        </w:rPr>
        <w:t>kits</w:t>
      </w:r>
    </w:p>
    <w:p>
      <w:pPr>
        <w:pStyle w:val="ListParagraph"/>
        <w:numPr>
          <w:ilvl w:val="0"/>
          <w:numId w:val="4"/>
        </w:numPr>
        <w:tabs>
          <w:tab w:pos="838" w:val="left" w:leader="none"/>
        </w:tabs>
        <w:spacing w:line="240" w:lineRule="auto" w:before="36" w:after="0"/>
        <w:ind w:left="838" w:right="0" w:hanging="358"/>
        <w:jc w:val="left"/>
        <w:rPr>
          <w:sz w:val="20"/>
        </w:rPr>
      </w:pPr>
      <w:r>
        <w:rPr>
          <w:sz w:val="20"/>
        </w:rPr>
        <w:t>Anonymised</w:t>
      </w:r>
      <w:r>
        <w:rPr>
          <w:spacing w:val="-11"/>
          <w:sz w:val="20"/>
        </w:rPr>
        <w:t> </w:t>
      </w:r>
      <w:r>
        <w:rPr>
          <w:sz w:val="20"/>
        </w:rPr>
        <w:t>example</w:t>
      </w:r>
      <w:r>
        <w:rPr>
          <w:spacing w:val="-11"/>
          <w:sz w:val="20"/>
        </w:rPr>
        <w:t> </w:t>
      </w:r>
      <w:r>
        <w:rPr>
          <w:sz w:val="20"/>
        </w:rPr>
        <w:t>of</w:t>
      </w:r>
      <w:r>
        <w:rPr>
          <w:spacing w:val="-10"/>
          <w:sz w:val="20"/>
        </w:rPr>
        <w:t> </w:t>
      </w:r>
      <w:r>
        <w:rPr>
          <w:sz w:val="20"/>
        </w:rPr>
        <w:t>farmer/landowner</w:t>
      </w:r>
      <w:r>
        <w:rPr>
          <w:spacing w:val="-12"/>
          <w:sz w:val="20"/>
        </w:rPr>
        <w:t> </w:t>
      </w:r>
      <w:r>
        <w:rPr>
          <w:sz w:val="20"/>
        </w:rPr>
        <w:t>self-assessment</w:t>
      </w:r>
      <w:r>
        <w:rPr>
          <w:spacing w:val="-10"/>
          <w:sz w:val="20"/>
        </w:rPr>
        <w:t> </w:t>
      </w:r>
      <w:r>
        <w:rPr>
          <w:sz w:val="20"/>
        </w:rPr>
        <w:t>monitoring</w:t>
      </w:r>
      <w:r>
        <w:rPr>
          <w:spacing w:val="-12"/>
          <w:sz w:val="20"/>
        </w:rPr>
        <w:t> </w:t>
      </w:r>
      <w:r>
        <w:rPr>
          <w:spacing w:val="-2"/>
          <w:sz w:val="20"/>
        </w:rPr>
        <w:t>record</w:t>
      </w:r>
    </w:p>
    <w:p>
      <w:pPr>
        <w:pStyle w:val="ListParagraph"/>
        <w:numPr>
          <w:ilvl w:val="0"/>
          <w:numId w:val="4"/>
        </w:numPr>
        <w:tabs>
          <w:tab w:pos="838" w:val="left" w:leader="none"/>
          <w:tab w:pos="840" w:val="left" w:leader="none"/>
        </w:tabs>
        <w:spacing w:line="276" w:lineRule="auto" w:before="38" w:after="0"/>
        <w:ind w:left="840" w:right="844" w:hanging="360"/>
        <w:jc w:val="left"/>
        <w:rPr>
          <w:sz w:val="20"/>
        </w:rPr>
      </w:pPr>
      <w:r>
        <w:rPr>
          <w:sz w:val="20"/>
        </w:rPr>
        <w:t>Anonymised</w:t>
      </w:r>
      <w:r>
        <w:rPr>
          <w:spacing w:val="-4"/>
          <w:sz w:val="20"/>
        </w:rPr>
        <w:t> </w:t>
      </w:r>
      <w:r>
        <w:rPr>
          <w:sz w:val="20"/>
        </w:rPr>
        <w:t>example</w:t>
      </w:r>
      <w:r>
        <w:rPr>
          <w:spacing w:val="-6"/>
          <w:sz w:val="20"/>
        </w:rPr>
        <w:t> </w:t>
      </w:r>
      <w:r>
        <w:rPr>
          <w:sz w:val="20"/>
        </w:rPr>
        <w:t>of</w:t>
      </w:r>
      <w:r>
        <w:rPr>
          <w:spacing w:val="-3"/>
          <w:sz w:val="20"/>
        </w:rPr>
        <w:t> </w:t>
      </w:r>
      <w:r>
        <w:rPr>
          <w:sz w:val="20"/>
        </w:rPr>
        <w:t>soil</w:t>
      </w:r>
      <w:r>
        <w:rPr>
          <w:spacing w:val="-2"/>
          <w:sz w:val="20"/>
        </w:rPr>
        <w:t> </w:t>
      </w:r>
      <w:r>
        <w:rPr>
          <w:sz w:val="20"/>
        </w:rPr>
        <w:t>sampling</w:t>
      </w:r>
      <w:r>
        <w:rPr>
          <w:spacing w:val="-4"/>
          <w:sz w:val="20"/>
        </w:rPr>
        <w:t> </w:t>
      </w:r>
      <w:r>
        <w:rPr>
          <w:sz w:val="20"/>
        </w:rPr>
        <w:t>service</w:t>
      </w:r>
      <w:r>
        <w:rPr>
          <w:spacing w:val="-4"/>
          <w:sz w:val="20"/>
        </w:rPr>
        <w:t> </w:t>
      </w:r>
      <w:r>
        <w:rPr>
          <w:sz w:val="20"/>
        </w:rPr>
        <w:t>provided</w:t>
      </w:r>
      <w:r>
        <w:rPr>
          <w:spacing w:val="-4"/>
          <w:sz w:val="20"/>
        </w:rPr>
        <w:t> </w:t>
      </w:r>
      <w:r>
        <w:rPr>
          <w:sz w:val="20"/>
        </w:rPr>
        <w:t>to</w:t>
      </w:r>
      <w:r>
        <w:rPr>
          <w:spacing w:val="-5"/>
          <w:sz w:val="20"/>
        </w:rPr>
        <w:t> </w:t>
      </w:r>
      <w:r>
        <w:rPr>
          <w:sz w:val="20"/>
        </w:rPr>
        <w:t>participating</w:t>
      </w:r>
      <w:r>
        <w:rPr>
          <w:spacing w:val="-4"/>
          <w:sz w:val="20"/>
        </w:rPr>
        <w:t> </w:t>
      </w:r>
      <w:r>
        <w:rPr>
          <w:sz w:val="20"/>
        </w:rPr>
        <w:t>farmers/ </w:t>
      </w:r>
      <w:r>
        <w:rPr>
          <w:spacing w:val="-2"/>
          <w:sz w:val="20"/>
        </w:rPr>
        <w:t>landowners</w:t>
      </w:r>
    </w:p>
    <w:p>
      <w:pPr>
        <w:pStyle w:val="ListParagraph"/>
        <w:numPr>
          <w:ilvl w:val="0"/>
          <w:numId w:val="4"/>
        </w:numPr>
        <w:tabs>
          <w:tab w:pos="838" w:val="left" w:leader="none"/>
          <w:tab w:pos="840" w:val="left" w:leader="none"/>
        </w:tabs>
        <w:spacing w:line="276" w:lineRule="auto" w:before="0" w:after="0"/>
        <w:ind w:left="840" w:right="1194" w:hanging="360"/>
        <w:jc w:val="left"/>
        <w:rPr>
          <w:sz w:val="20"/>
        </w:rPr>
      </w:pPr>
      <w:r>
        <w:rPr>
          <w:sz w:val="20"/>
        </w:rPr>
        <w:t>Table with brief description of farm enterprise for participating farmers/landowners</w:t>
      </w:r>
      <w:r>
        <w:rPr>
          <w:spacing w:val="-7"/>
          <w:sz w:val="20"/>
        </w:rPr>
        <w:t> </w:t>
      </w:r>
      <w:r>
        <w:rPr>
          <w:sz w:val="20"/>
        </w:rPr>
        <w:t>undertaking</w:t>
      </w:r>
      <w:r>
        <w:rPr>
          <w:spacing w:val="-5"/>
          <w:sz w:val="20"/>
        </w:rPr>
        <w:t> </w:t>
      </w:r>
      <w:r>
        <w:rPr>
          <w:sz w:val="20"/>
        </w:rPr>
        <w:t>N</w:t>
      </w:r>
      <w:r>
        <w:rPr>
          <w:spacing w:val="-6"/>
          <w:sz w:val="20"/>
        </w:rPr>
        <w:t> </w:t>
      </w:r>
      <w:r>
        <w:rPr>
          <w:sz w:val="20"/>
        </w:rPr>
        <w:t>and</w:t>
      </w:r>
      <w:r>
        <w:rPr>
          <w:spacing w:val="-5"/>
          <w:sz w:val="20"/>
        </w:rPr>
        <w:t> </w:t>
      </w:r>
      <w:r>
        <w:rPr>
          <w:sz w:val="20"/>
        </w:rPr>
        <w:t>suspended</w:t>
      </w:r>
      <w:r>
        <w:rPr>
          <w:spacing w:val="-5"/>
          <w:sz w:val="20"/>
        </w:rPr>
        <w:t> </w:t>
      </w:r>
      <w:r>
        <w:rPr>
          <w:sz w:val="20"/>
        </w:rPr>
        <w:t>sediment</w:t>
      </w:r>
      <w:r>
        <w:rPr>
          <w:spacing w:val="-5"/>
          <w:sz w:val="20"/>
        </w:rPr>
        <w:t> </w:t>
      </w:r>
      <w:r>
        <w:rPr>
          <w:sz w:val="20"/>
        </w:rPr>
        <w:t>self-monitoring</w:t>
      </w:r>
    </w:p>
    <w:sectPr>
      <w:pgSz w:w="11910" w:h="16840"/>
      <w:pgMar w:header="0" w:footer="1002" w:top="1340" w:bottom="1200" w:left="1320" w:right="8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rlito">
    <w:altName w:val="Carlito"/>
    <w:charset w:val="0"/>
    <w:family w:val="swiss"/>
    <w:pitch w:val="variable"/>
  </w:font>
  <w:font w:name="Verdana">
    <w:altName w:val="Verdana"/>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7392768">
              <wp:simplePos x="0" y="0"/>
              <wp:positionH relativeFrom="page">
                <wp:posOffset>6467855</wp:posOffset>
              </wp:positionH>
              <wp:positionV relativeFrom="page">
                <wp:posOffset>9916159</wp:posOffset>
              </wp:positionV>
              <wp:extent cx="232410"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32410" cy="165735"/>
                      </a:xfrm>
                      <a:prstGeom prst="rect">
                        <a:avLst/>
                      </a:prstGeom>
                    </wps:spPr>
                    <wps:txbx>
                      <w:txbxContent>
                        <w:p>
                          <w:pPr>
                            <w:spacing w:line="245" w:lineRule="exact" w:before="0"/>
                            <w:ind w:left="60" w:right="0" w:firstLine="0"/>
                            <w:jc w:val="left"/>
                            <w:rPr>
                              <w:rFonts w:ascii="Carlito"/>
                              <w:sz w:val="22"/>
                            </w:rPr>
                          </w:pPr>
                          <w:r>
                            <w:rPr>
                              <w:rFonts w:ascii="Carlito"/>
                              <w:spacing w:val="-5"/>
                              <w:sz w:val="22"/>
                            </w:rPr>
                            <w:fldChar w:fldCharType="begin"/>
                          </w:r>
                          <w:r>
                            <w:rPr>
                              <w:rFonts w:ascii="Carlito"/>
                              <w:spacing w:val="-5"/>
                              <w:sz w:val="22"/>
                            </w:rPr>
                            <w:instrText> PAGE </w:instrText>
                          </w:r>
                          <w:r>
                            <w:rPr>
                              <w:rFonts w:ascii="Carlito"/>
                              <w:spacing w:val="-5"/>
                              <w:sz w:val="22"/>
                            </w:rPr>
                            <w:fldChar w:fldCharType="separate"/>
                          </w:r>
                          <w:r>
                            <w:rPr>
                              <w:rFonts w:ascii="Carlito"/>
                              <w:spacing w:val="-5"/>
                              <w:sz w:val="22"/>
                            </w:rPr>
                            <w:t>10</w:t>
                          </w:r>
                          <w:r>
                            <w:rPr>
                              <w:rFonts w:ascii="Carlito"/>
                              <w:spacing w:val="-5"/>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09.279999pt;margin-top:780.799988pt;width:18.3pt;height:13.05pt;mso-position-horizontal-relative:page;mso-position-vertical-relative:page;z-index:-15923712" type="#_x0000_t202" id="docshape1" filled="false" stroked="false">
              <v:textbox inset="0,0,0,0">
                <w:txbxContent>
                  <w:p>
                    <w:pPr>
                      <w:spacing w:line="245" w:lineRule="exact" w:before="0"/>
                      <w:ind w:left="60" w:right="0" w:firstLine="0"/>
                      <w:jc w:val="left"/>
                      <w:rPr>
                        <w:rFonts w:ascii="Carlito"/>
                        <w:sz w:val="22"/>
                      </w:rPr>
                    </w:pPr>
                    <w:r>
                      <w:rPr>
                        <w:rFonts w:ascii="Carlito"/>
                        <w:spacing w:val="-5"/>
                        <w:sz w:val="22"/>
                      </w:rPr>
                      <w:fldChar w:fldCharType="begin"/>
                    </w:r>
                    <w:r>
                      <w:rPr>
                        <w:rFonts w:ascii="Carlito"/>
                        <w:spacing w:val="-5"/>
                        <w:sz w:val="22"/>
                      </w:rPr>
                      <w:instrText> PAGE </w:instrText>
                    </w:r>
                    <w:r>
                      <w:rPr>
                        <w:rFonts w:ascii="Carlito"/>
                        <w:spacing w:val="-5"/>
                        <w:sz w:val="22"/>
                      </w:rPr>
                      <w:fldChar w:fldCharType="separate"/>
                    </w:r>
                    <w:r>
                      <w:rPr>
                        <w:rFonts w:ascii="Carlito"/>
                        <w:spacing w:val="-5"/>
                        <w:sz w:val="22"/>
                      </w:rPr>
                      <w:t>10</w:t>
                    </w:r>
                    <w:r>
                      <w:rPr>
                        <w:rFonts w:ascii="Carlito"/>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decimal"/>
      <w:lvlText w:val="%1."/>
      <w:lvlJc w:val="left"/>
      <w:pPr>
        <w:ind w:left="840" w:hanging="360"/>
        <w:jc w:val="left"/>
      </w:pPr>
      <w:rPr>
        <w:rFonts w:hint="default" w:ascii="Verdana" w:hAnsi="Verdana" w:eastAsia="Verdana" w:cs="Verdana"/>
        <w:b w:val="0"/>
        <w:bCs w:val="0"/>
        <w:i w:val="0"/>
        <w:iCs w:val="0"/>
        <w:spacing w:val="0"/>
        <w:w w:val="99"/>
        <w:sz w:val="20"/>
        <w:szCs w:val="20"/>
        <w:lang w:val="en-US" w:eastAsia="en-US" w:bidi="ar-SA"/>
      </w:rPr>
    </w:lvl>
    <w:lvl w:ilvl="1">
      <w:start w:val="0"/>
      <w:numFmt w:val="bullet"/>
      <w:lvlText w:val="•"/>
      <w:lvlJc w:val="left"/>
      <w:pPr>
        <w:ind w:left="1728" w:hanging="360"/>
      </w:pPr>
      <w:rPr>
        <w:rFonts w:hint="default"/>
        <w:lang w:val="en-US" w:eastAsia="en-US" w:bidi="ar-SA"/>
      </w:rPr>
    </w:lvl>
    <w:lvl w:ilvl="2">
      <w:start w:val="0"/>
      <w:numFmt w:val="bullet"/>
      <w:lvlText w:val="•"/>
      <w:lvlJc w:val="left"/>
      <w:pPr>
        <w:ind w:left="2617" w:hanging="360"/>
      </w:pPr>
      <w:rPr>
        <w:rFonts w:hint="default"/>
        <w:lang w:val="en-US" w:eastAsia="en-US" w:bidi="ar-SA"/>
      </w:rPr>
    </w:lvl>
    <w:lvl w:ilvl="3">
      <w:start w:val="0"/>
      <w:numFmt w:val="bullet"/>
      <w:lvlText w:val="•"/>
      <w:lvlJc w:val="left"/>
      <w:pPr>
        <w:ind w:left="3505" w:hanging="360"/>
      </w:pPr>
      <w:rPr>
        <w:rFonts w:hint="default"/>
        <w:lang w:val="en-US" w:eastAsia="en-US" w:bidi="ar-SA"/>
      </w:rPr>
    </w:lvl>
    <w:lvl w:ilvl="4">
      <w:start w:val="0"/>
      <w:numFmt w:val="bullet"/>
      <w:lvlText w:val="•"/>
      <w:lvlJc w:val="left"/>
      <w:pPr>
        <w:ind w:left="4394" w:hanging="360"/>
      </w:pPr>
      <w:rPr>
        <w:rFonts w:hint="default"/>
        <w:lang w:val="en-US" w:eastAsia="en-US" w:bidi="ar-SA"/>
      </w:rPr>
    </w:lvl>
    <w:lvl w:ilvl="5">
      <w:start w:val="0"/>
      <w:numFmt w:val="bullet"/>
      <w:lvlText w:val="•"/>
      <w:lvlJc w:val="left"/>
      <w:pPr>
        <w:ind w:left="5283" w:hanging="360"/>
      </w:pPr>
      <w:rPr>
        <w:rFonts w:hint="default"/>
        <w:lang w:val="en-US" w:eastAsia="en-US" w:bidi="ar-SA"/>
      </w:rPr>
    </w:lvl>
    <w:lvl w:ilvl="6">
      <w:start w:val="0"/>
      <w:numFmt w:val="bullet"/>
      <w:lvlText w:val="•"/>
      <w:lvlJc w:val="left"/>
      <w:pPr>
        <w:ind w:left="6171" w:hanging="360"/>
      </w:pPr>
      <w:rPr>
        <w:rFonts w:hint="default"/>
        <w:lang w:val="en-US" w:eastAsia="en-US" w:bidi="ar-SA"/>
      </w:rPr>
    </w:lvl>
    <w:lvl w:ilvl="7">
      <w:start w:val="0"/>
      <w:numFmt w:val="bullet"/>
      <w:lvlText w:val="•"/>
      <w:lvlJc w:val="left"/>
      <w:pPr>
        <w:ind w:left="7060" w:hanging="360"/>
      </w:pPr>
      <w:rPr>
        <w:rFonts w:hint="default"/>
        <w:lang w:val="en-US" w:eastAsia="en-US" w:bidi="ar-SA"/>
      </w:rPr>
    </w:lvl>
    <w:lvl w:ilvl="8">
      <w:start w:val="0"/>
      <w:numFmt w:val="bullet"/>
      <w:lvlText w:val="•"/>
      <w:lvlJc w:val="left"/>
      <w:pPr>
        <w:ind w:left="7949" w:hanging="360"/>
      </w:pPr>
      <w:rPr>
        <w:rFonts w:hint="default"/>
        <w:lang w:val="en-US" w:eastAsia="en-US" w:bidi="ar-SA"/>
      </w:rPr>
    </w:lvl>
  </w:abstractNum>
  <w:abstractNum w:abstractNumId="2">
    <w:multiLevelType w:val="hybridMultilevel"/>
    <w:lvl w:ilvl="0">
      <w:start w:val="0"/>
      <w:numFmt w:val="bullet"/>
      <w:lvlText w:val="-"/>
      <w:lvlJc w:val="left"/>
      <w:pPr>
        <w:ind w:left="840" w:hanging="360"/>
      </w:pPr>
      <w:rPr>
        <w:rFonts w:hint="default" w:ascii="Verdana" w:hAnsi="Verdana" w:eastAsia="Verdana" w:cs="Verdana"/>
        <w:b w:val="0"/>
        <w:bCs w:val="0"/>
        <w:i w:val="0"/>
        <w:iCs w:val="0"/>
        <w:spacing w:val="0"/>
        <w:w w:val="99"/>
        <w:sz w:val="20"/>
        <w:szCs w:val="20"/>
        <w:lang w:val="en-US" w:eastAsia="en-US" w:bidi="ar-SA"/>
      </w:rPr>
    </w:lvl>
    <w:lvl w:ilvl="1">
      <w:start w:val="0"/>
      <w:numFmt w:val="bullet"/>
      <w:lvlText w:val="•"/>
      <w:lvlJc w:val="left"/>
      <w:pPr>
        <w:ind w:left="1728" w:hanging="360"/>
      </w:pPr>
      <w:rPr>
        <w:rFonts w:hint="default"/>
        <w:lang w:val="en-US" w:eastAsia="en-US" w:bidi="ar-SA"/>
      </w:rPr>
    </w:lvl>
    <w:lvl w:ilvl="2">
      <w:start w:val="0"/>
      <w:numFmt w:val="bullet"/>
      <w:lvlText w:val="•"/>
      <w:lvlJc w:val="left"/>
      <w:pPr>
        <w:ind w:left="2617" w:hanging="360"/>
      </w:pPr>
      <w:rPr>
        <w:rFonts w:hint="default"/>
        <w:lang w:val="en-US" w:eastAsia="en-US" w:bidi="ar-SA"/>
      </w:rPr>
    </w:lvl>
    <w:lvl w:ilvl="3">
      <w:start w:val="0"/>
      <w:numFmt w:val="bullet"/>
      <w:lvlText w:val="•"/>
      <w:lvlJc w:val="left"/>
      <w:pPr>
        <w:ind w:left="3505" w:hanging="360"/>
      </w:pPr>
      <w:rPr>
        <w:rFonts w:hint="default"/>
        <w:lang w:val="en-US" w:eastAsia="en-US" w:bidi="ar-SA"/>
      </w:rPr>
    </w:lvl>
    <w:lvl w:ilvl="4">
      <w:start w:val="0"/>
      <w:numFmt w:val="bullet"/>
      <w:lvlText w:val="•"/>
      <w:lvlJc w:val="left"/>
      <w:pPr>
        <w:ind w:left="4394" w:hanging="360"/>
      </w:pPr>
      <w:rPr>
        <w:rFonts w:hint="default"/>
        <w:lang w:val="en-US" w:eastAsia="en-US" w:bidi="ar-SA"/>
      </w:rPr>
    </w:lvl>
    <w:lvl w:ilvl="5">
      <w:start w:val="0"/>
      <w:numFmt w:val="bullet"/>
      <w:lvlText w:val="•"/>
      <w:lvlJc w:val="left"/>
      <w:pPr>
        <w:ind w:left="5283" w:hanging="360"/>
      </w:pPr>
      <w:rPr>
        <w:rFonts w:hint="default"/>
        <w:lang w:val="en-US" w:eastAsia="en-US" w:bidi="ar-SA"/>
      </w:rPr>
    </w:lvl>
    <w:lvl w:ilvl="6">
      <w:start w:val="0"/>
      <w:numFmt w:val="bullet"/>
      <w:lvlText w:val="•"/>
      <w:lvlJc w:val="left"/>
      <w:pPr>
        <w:ind w:left="6171" w:hanging="360"/>
      </w:pPr>
      <w:rPr>
        <w:rFonts w:hint="default"/>
        <w:lang w:val="en-US" w:eastAsia="en-US" w:bidi="ar-SA"/>
      </w:rPr>
    </w:lvl>
    <w:lvl w:ilvl="7">
      <w:start w:val="0"/>
      <w:numFmt w:val="bullet"/>
      <w:lvlText w:val="•"/>
      <w:lvlJc w:val="left"/>
      <w:pPr>
        <w:ind w:left="7060" w:hanging="360"/>
      </w:pPr>
      <w:rPr>
        <w:rFonts w:hint="default"/>
        <w:lang w:val="en-US" w:eastAsia="en-US" w:bidi="ar-SA"/>
      </w:rPr>
    </w:lvl>
    <w:lvl w:ilvl="8">
      <w:start w:val="0"/>
      <w:numFmt w:val="bullet"/>
      <w:lvlText w:val="•"/>
      <w:lvlJc w:val="left"/>
      <w:pPr>
        <w:ind w:left="7949" w:hanging="360"/>
      </w:pPr>
      <w:rPr>
        <w:rFonts w:hint="default"/>
        <w:lang w:val="en-US" w:eastAsia="en-US" w:bidi="ar-SA"/>
      </w:rPr>
    </w:lvl>
  </w:abstractNum>
  <w:abstractNum w:abstractNumId="1">
    <w:multiLevelType w:val="hybridMultilevel"/>
    <w:lvl w:ilvl="0">
      <w:start w:val="1"/>
      <w:numFmt w:val="lowerRoman"/>
      <w:lvlText w:val="%1)"/>
      <w:lvlJc w:val="left"/>
      <w:pPr>
        <w:ind w:left="120" w:hanging="219"/>
        <w:jc w:val="left"/>
      </w:pPr>
      <w:rPr>
        <w:rFonts w:hint="default" w:ascii="Verdana" w:hAnsi="Verdana" w:eastAsia="Verdana" w:cs="Verdana"/>
        <w:b w:val="0"/>
        <w:bCs w:val="0"/>
        <w:i w:val="0"/>
        <w:iCs w:val="0"/>
        <w:spacing w:val="0"/>
        <w:w w:val="99"/>
        <w:sz w:val="20"/>
        <w:szCs w:val="20"/>
        <w:lang w:val="en-US" w:eastAsia="en-US" w:bidi="ar-SA"/>
      </w:rPr>
    </w:lvl>
    <w:lvl w:ilvl="1">
      <w:start w:val="0"/>
      <w:numFmt w:val="bullet"/>
      <w:lvlText w:val="•"/>
      <w:lvlJc w:val="left"/>
      <w:pPr>
        <w:ind w:left="1080" w:hanging="219"/>
      </w:pPr>
      <w:rPr>
        <w:rFonts w:hint="default"/>
        <w:lang w:val="en-US" w:eastAsia="en-US" w:bidi="ar-SA"/>
      </w:rPr>
    </w:lvl>
    <w:lvl w:ilvl="2">
      <w:start w:val="0"/>
      <w:numFmt w:val="bullet"/>
      <w:lvlText w:val="•"/>
      <w:lvlJc w:val="left"/>
      <w:pPr>
        <w:ind w:left="2041" w:hanging="219"/>
      </w:pPr>
      <w:rPr>
        <w:rFonts w:hint="default"/>
        <w:lang w:val="en-US" w:eastAsia="en-US" w:bidi="ar-SA"/>
      </w:rPr>
    </w:lvl>
    <w:lvl w:ilvl="3">
      <w:start w:val="0"/>
      <w:numFmt w:val="bullet"/>
      <w:lvlText w:val="•"/>
      <w:lvlJc w:val="left"/>
      <w:pPr>
        <w:ind w:left="3001" w:hanging="219"/>
      </w:pPr>
      <w:rPr>
        <w:rFonts w:hint="default"/>
        <w:lang w:val="en-US" w:eastAsia="en-US" w:bidi="ar-SA"/>
      </w:rPr>
    </w:lvl>
    <w:lvl w:ilvl="4">
      <w:start w:val="0"/>
      <w:numFmt w:val="bullet"/>
      <w:lvlText w:val="•"/>
      <w:lvlJc w:val="left"/>
      <w:pPr>
        <w:ind w:left="3962" w:hanging="219"/>
      </w:pPr>
      <w:rPr>
        <w:rFonts w:hint="default"/>
        <w:lang w:val="en-US" w:eastAsia="en-US" w:bidi="ar-SA"/>
      </w:rPr>
    </w:lvl>
    <w:lvl w:ilvl="5">
      <w:start w:val="0"/>
      <w:numFmt w:val="bullet"/>
      <w:lvlText w:val="•"/>
      <w:lvlJc w:val="left"/>
      <w:pPr>
        <w:ind w:left="4923" w:hanging="219"/>
      </w:pPr>
      <w:rPr>
        <w:rFonts w:hint="default"/>
        <w:lang w:val="en-US" w:eastAsia="en-US" w:bidi="ar-SA"/>
      </w:rPr>
    </w:lvl>
    <w:lvl w:ilvl="6">
      <w:start w:val="0"/>
      <w:numFmt w:val="bullet"/>
      <w:lvlText w:val="•"/>
      <w:lvlJc w:val="left"/>
      <w:pPr>
        <w:ind w:left="5883" w:hanging="219"/>
      </w:pPr>
      <w:rPr>
        <w:rFonts w:hint="default"/>
        <w:lang w:val="en-US" w:eastAsia="en-US" w:bidi="ar-SA"/>
      </w:rPr>
    </w:lvl>
    <w:lvl w:ilvl="7">
      <w:start w:val="0"/>
      <w:numFmt w:val="bullet"/>
      <w:lvlText w:val="•"/>
      <w:lvlJc w:val="left"/>
      <w:pPr>
        <w:ind w:left="6844" w:hanging="219"/>
      </w:pPr>
      <w:rPr>
        <w:rFonts w:hint="default"/>
        <w:lang w:val="en-US" w:eastAsia="en-US" w:bidi="ar-SA"/>
      </w:rPr>
    </w:lvl>
    <w:lvl w:ilvl="8">
      <w:start w:val="0"/>
      <w:numFmt w:val="bullet"/>
      <w:lvlText w:val="•"/>
      <w:lvlJc w:val="left"/>
      <w:pPr>
        <w:ind w:left="7805" w:hanging="219"/>
      </w:pPr>
      <w:rPr>
        <w:rFonts w:hint="default"/>
        <w:lang w:val="en-US" w:eastAsia="en-US" w:bidi="ar-SA"/>
      </w:rPr>
    </w:lvl>
  </w:abstractNum>
  <w:abstractNum w:abstractNumId="0">
    <w:multiLevelType w:val="hybridMultilevel"/>
    <w:lvl w:ilvl="0">
      <w:start w:val="1"/>
      <w:numFmt w:val="decimal"/>
      <w:lvlText w:val="%1."/>
      <w:lvlJc w:val="left"/>
      <w:pPr>
        <w:ind w:left="401" w:hanging="281"/>
        <w:jc w:val="left"/>
      </w:pPr>
      <w:rPr>
        <w:rFonts w:hint="default" w:ascii="Verdana" w:hAnsi="Verdana" w:eastAsia="Verdana" w:cs="Verdana"/>
        <w:b/>
        <w:bCs/>
        <w:i w:val="0"/>
        <w:iCs w:val="0"/>
        <w:spacing w:val="-1"/>
        <w:w w:val="99"/>
        <w:sz w:val="20"/>
        <w:szCs w:val="20"/>
        <w:lang w:val="en-US" w:eastAsia="en-US" w:bidi="ar-SA"/>
      </w:rPr>
    </w:lvl>
    <w:lvl w:ilvl="1">
      <w:start w:val="1"/>
      <w:numFmt w:val="decimal"/>
      <w:lvlText w:val="%1.%2"/>
      <w:lvlJc w:val="left"/>
      <w:pPr>
        <w:ind w:left="542" w:hanging="423"/>
        <w:jc w:val="left"/>
      </w:pPr>
      <w:rPr>
        <w:rFonts w:hint="default" w:ascii="Verdana" w:hAnsi="Verdana" w:eastAsia="Verdana" w:cs="Verdana"/>
        <w:b/>
        <w:bCs/>
        <w:i w:val="0"/>
        <w:iCs w:val="0"/>
        <w:spacing w:val="0"/>
        <w:w w:val="99"/>
        <w:sz w:val="20"/>
        <w:szCs w:val="20"/>
        <w:lang w:val="en-US" w:eastAsia="en-US" w:bidi="ar-SA"/>
      </w:rPr>
    </w:lvl>
    <w:lvl w:ilvl="2">
      <w:start w:val="0"/>
      <w:numFmt w:val="bullet"/>
      <w:lvlText w:val="-"/>
      <w:lvlJc w:val="left"/>
      <w:pPr>
        <w:ind w:left="840" w:hanging="360"/>
      </w:pPr>
      <w:rPr>
        <w:rFonts w:hint="default" w:ascii="Verdana" w:hAnsi="Verdana" w:eastAsia="Verdana" w:cs="Verdana"/>
        <w:b w:val="0"/>
        <w:bCs w:val="0"/>
        <w:i w:val="0"/>
        <w:iCs w:val="0"/>
        <w:spacing w:val="0"/>
        <w:w w:val="99"/>
        <w:sz w:val="20"/>
        <w:szCs w:val="20"/>
        <w:lang w:val="en-US" w:eastAsia="en-US" w:bidi="ar-SA"/>
      </w:rPr>
    </w:lvl>
    <w:lvl w:ilvl="3">
      <w:start w:val="0"/>
      <w:numFmt w:val="bullet"/>
      <w:lvlText w:val="•"/>
      <w:lvlJc w:val="left"/>
      <w:pPr>
        <w:ind w:left="1950" w:hanging="360"/>
      </w:pPr>
      <w:rPr>
        <w:rFonts w:hint="default"/>
        <w:lang w:val="en-US" w:eastAsia="en-US" w:bidi="ar-SA"/>
      </w:rPr>
    </w:lvl>
    <w:lvl w:ilvl="4">
      <w:start w:val="0"/>
      <w:numFmt w:val="bullet"/>
      <w:lvlText w:val="•"/>
      <w:lvlJc w:val="left"/>
      <w:pPr>
        <w:ind w:left="3061" w:hanging="360"/>
      </w:pPr>
      <w:rPr>
        <w:rFonts w:hint="default"/>
        <w:lang w:val="en-US" w:eastAsia="en-US" w:bidi="ar-SA"/>
      </w:rPr>
    </w:lvl>
    <w:lvl w:ilvl="5">
      <w:start w:val="0"/>
      <w:numFmt w:val="bullet"/>
      <w:lvlText w:val="•"/>
      <w:lvlJc w:val="left"/>
      <w:pPr>
        <w:ind w:left="4172" w:hanging="360"/>
      </w:pPr>
      <w:rPr>
        <w:rFonts w:hint="default"/>
        <w:lang w:val="en-US" w:eastAsia="en-US" w:bidi="ar-SA"/>
      </w:rPr>
    </w:lvl>
    <w:lvl w:ilvl="6">
      <w:start w:val="0"/>
      <w:numFmt w:val="bullet"/>
      <w:lvlText w:val="•"/>
      <w:lvlJc w:val="left"/>
      <w:pPr>
        <w:ind w:left="5283" w:hanging="360"/>
      </w:pPr>
      <w:rPr>
        <w:rFonts w:hint="default"/>
        <w:lang w:val="en-US" w:eastAsia="en-US" w:bidi="ar-SA"/>
      </w:rPr>
    </w:lvl>
    <w:lvl w:ilvl="7">
      <w:start w:val="0"/>
      <w:numFmt w:val="bullet"/>
      <w:lvlText w:val="•"/>
      <w:lvlJc w:val="left"/>
      <w:pPr>
        <w:ind w:left="6394" w:hanging="360"/>
      </w:pPr>
      <w:rPr>
        <w:rFonts w:hint="default"/>
        <w:lang w:val="en-US" w:eastAsia="en-US" w:bidi="ar-SA"/>
      </w:rPr>
    </w:lvl>
    <w:lvl w:ilvl="8">
      <w:start w:val="0"/>
      <w:numFmt w:val="bullet"/>
      <w:lvlText w:val="•"/>
      <w:lvlJc w:val="left"/>
      <w:pPr>
        <w:ind w:left="7504" w:hanging="360"/>
      </w:pPr>
      <w:rPr>
        <w:rFonts w:hint="default"/>
        <w:lang w:val="en-US"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erdana" w:hAnsi="Verdana" w:eastAsia="Verdana" w:cs="Verdana"/>
      <w:lang w:val="en-US" w:eastAsia="en-US" w:bidi="ar-SA"/>
    </w:rPr>
  </w:style>
  <w:style w:styleId="BodyText" w:type="paragraph">
    <w:name w:val="Body Text"/>
    <w:basedOn w:val="Normal"/>
    <w:uiPriority w:val="1"/>
    <w:qFormat/>
    <w:pPr>
      <w:ind w:left="120"/>
    </w:pPr>
    <w:rPr>
      <w:rFonts w:ascii="Verdana" w:hAnsi="Verdana" w:eastAsia="Verdana" w:cs="Verdana"/>
      <w:sz w:val="20"/>
      <w:szCs w:val="20"/>
      <w:lang w:val="en-US" w:eastAsia="en-US" w:bidi="ar-SA"/>
    </w:rPr>
  </w:style>
  <w:style w:styleId="Title" w:type="paragraph">
    <w:name w:val="Title"/>
    <w:basedOn w:val="Normal"/>
    <w:uiPriority w:val="1"/>
    <w:qFormat/>
    <w:pPr>
      <w:spacing w:line="245" w:lineRule="exact"/>
      <w:ind w:left="60"/>
    </w:pPr>
    <w:rPr>
      <w:rFonts w:ascii="Carlito" w:hAnsi="Carlito" w:eastAsia="Carlito" w:cs="Carlito"/>
      <w:sz w:val="22"/>
      <w:szCs w:val="22"/>
      <w:lang w:val="en-US" w:eastAsia="en-US" w:bidi="ar-SA"/>
    </w:rPr>
  </w:style>
  <w:style w:styleId="ListParagraph" w:type="paragraph">
    <w:name w:val="List Paragraph"/>
    <w:basedOn w:val="Normal"/>
    <w:uiPriority w:val="1"/>
    <w:qFormat/>
    <w:pPr>
      <w:ind w:left="840" w:hanging="360"/>
    </w:pPr>
    <w:rPr>
      <w:rFonts w:ascii="Verdana" w:hAnsi="Verdana" w:eastAsia="Verdana" w:cs="Verdana"/>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http://www.defra.gov.uk/" TargetMode="Externa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ses</dc:creator>
  <dcterms:created xsi:type="dcterms:W3CDTF">2024-09-24T12:26:50Z</dcterms:created>
  <dcterms:modified xsi:type="dcterms:W3CDTF">2024-09-24T12:26:50Z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2013-05-14T00:00:00Z</vt:filetime>
  </property>
  <property fmtid="{D5CDD505-2E9C-101B-9397-08002B2CF9AE}" pid="3" name="Creator">
    <vt:lpwstr>Microsoft® Word 2010</vt:lpwstr>
  </property>
  <property fmtid="{D5CDD505-2E9C-101B-9397-08002B2CF9AE}" pid="4" name="LastSaved">
    <vt:filetime>2024-09-24T00:00:00Z</vt:filetime>
  </property>
  <property fmtid="{D5CDD505-2E9C-101B-9397-08002B2CF9AE}" pid="5" name="Producer">
    <vt:lpwstr>3-Heights(TM) PDF Security Shell 4.8.25.2 (http://www.pdf-tools.com)</vt:lpwstr>
  </property>
</Properties>
</file>